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Pr="00CA2BE1" w:rsidRDefault="005B1352" w:rsidP="005B135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РЕСПУБЛИКА МОРДОВИЯ</w:t>
      </w:r>
    </w:p>
    <w:p w:rsidR="005B1352" w:rsidRPr="00CA2BE1" w:rsidRDefault="005B1352" w:rsidP="005B135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Рузаевский муниципальный район</w:t>
      </w:r>
    </w:p>
    <w:p w:rsidR="005B1352" w:rsidRPr="00CA2BE1" w:rsidRDefault="005B1352" w:rsidP="005B135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5B1352" w:rsidRDefault="005B1352" w:rsidP="005B135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 xml:space="preserve"> Мордовско-Пишлинского сельского поселения </w:t>
      </w:r>
    </w:p>
    <w:p w:rsidR="005B1352" w:rsidRPr="00CA2BE1" w:rsidRDefault="005B1352" w:rsidP="005B1352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5B1352" w:rsidRPr="00CA2BE1" w:rsidRDefault="005B1352" w:rsidP="005B1352">
      <w:pPr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РЕШЕНИЕ </w:t>
      </w:r>
    </w:p>
    <w:p w:rsidR="005B1352" w:rsidRDefault="005B1352" w:rsidP="005B1352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5B1352" w:rsidRPr="00CA2BE1" w:rsidRDefault="005B1352" w:rsidP="005B1352">
      <w:pPr>
        <w:pStyle w:val="1"/>
        <w:ind w:left="-426" w:right="-143"/>
        <w:jc w:val="both"/>
        <w:rPr>
          <w:rFonts w:ascii="Times New Roman" w:hAnsi="Times New Roman"/>
          <w:b/>
          <w:sz w:val="24"/>
          <w:szCs w:val="24"/>
        </w:rPr>
      </w:pPr>
    </w:p>
    <w:p w:rsidR="005B1352" w:rsidRDefault="005B1352" w:rsidP="005B1352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A2BE1">
        <w:rPr>
          <w:rFonts w:ascii="Times New Roman" w:hAnsi="Times New Roman"/>
          <w:sz w:val="24"/>
          <w:szCs w:val="24"/>
        </w:rPr>
        <w:t xml:space="preserve">                       От</w:t>
      </w:r>
      <w:r>
        <w:rPr>
          <w:rFonts w:ascii="Times New Roman" w:hAnsi="Times New Roman"/>
          <w:sz w:val="24"/>
          <w:szCs w:val="24"/>
        </w:rPr>
        <w:t xml:space="preserve"> 22.08.2023г.                                                                          №33/108</w:t>
      </w:r>
    </w:p>
    <w:p w:rsidR="005B1352" w:rsidRDefault="005B1352" w:rsidP="005B1352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5B1352" w:rsidRPr="00CA2BE1" w:rsidRDefault="005B1352" w:rsidP="005B1352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5B1352" w:rsidRDefault="005B1352" w:rsidP="005B1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Мордовско-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Республики Мордовия от 29.12.2022г.  №23/81. </w:t>
      </w:r>
    </w:p>
    <w:p w:rsidR="005B1352" w:rsidRPr="005B1352" w:rsidRDefault="005B1352" w:rsidP="005B1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«О бюджете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на 2023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2024 и 2025 годов» (с изменениями от 27.03.2023г. №26/88, от 19.05.2023г.№29/97 от 17.07.2023г. №33/107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5B1352" w:rsidRPr="00CA2BE1" w:rsidRDefault="005B1352" w:rsidP="005B1352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Российской Федерации, Федеральным законом от 6 октября 2003 года № 131-Ф «Об общих принципах организации местного самоуправления в Российской Федерации», положением о бюджетном процессе 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Пишлинском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sz w:val="24"/>
          <w:szCs w:val="24"/>
        </w:rPr>
        <w:t>Рузаевского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CA2BE1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енным решением Совета депутатов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A2BE1">
        <w:rPr>
          <w:rFonts w:ascii="Times New Roman" w:hAnsi="Times New Roman" w:cs="Times New Roman"/>
          <w:sz w:val="24"/>
          <w:szCs w:val="24"/>
        </w:rPr>
        <w:t xml:space="preserve">  Рузаевского муниципального района Республики М</w:t>
      </w:r>
      <w:r>
        <w:rPr>
          <w:rFonts w:ascii="Times New Roman" w:hAnsi="Times New Roman" w:cs="Times New Roman"/>
          <w:sz w:val="24"/>
          <w:szCs w:val="24"/>
        </w:rPr>
        <w:t>ордовия от 30.09.2016 г. №10/47</w:t>
      </w:r>
      <w:r w:rsidRPr="00CA2BE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17.12.2021г. №6/27), руководствуясь Уставом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</w:p>
    <w:p w:rsidR="005B1352" w:rsidRPr="00CA2BE1" w:rsidRDefault="005B1352" w:rsidP="005B1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Совет депутатов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Рузаевского муниципального района Республики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Мордовия  </w:t>
      </w:r>
      <w:r w:rsidRPr="00CA2BE1"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:</w:t>
      </w:r>
    </w:p>
    <w:p w:rsidR="005B1352" w:rsidRPr="00CA2BE1" w:rsidRDefault="005B1352" w:rsidP="005B13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>1. Внести изменения в решение Совета депутатов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«О бюджете 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на 2023 год и плановый период 2024 и 2025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29.12.2022 г. №23/81 (с изменениями от 27.03.2023г. №26/88, от 19.05.2023г.№ 29/97, от 13.07.2023г. №32/107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B1352" w:rsidRPr="00580C9D" w:rsidRDefault="005B1352" w:rsidP="005B13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9D">
        <w:rPr>
          <w:rFonts w:ascii="Times New Roman" w:hAnsi="Times New Roman" w:cs="Times New Roman"/>
          <w:sz w:val="24"/>
          <w:szCs w:val="24"/>
        </w:rPr>
        <w:t>1.1. пункт 1 статьи 1 изложить в следующей редакции:</w:t>
      </w:r>
    </w:p>
    <w:p w:rsidR="005B1352" w:rsidRPr="00CA2BE1" w:rsidRDefault="005B1352" w:rsidP="005B1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CA2BE1">
        <w:rPr>
          <w:rFonts w:ascii="Times New Roman" w:hAnsi="Times New Roman" w:cs="Times New Roman"/>
          <w:sz w:val="24"/>
          <w:szCs w:val="24"/>
        </w:rPr>
        <w:t>. Утвердить бюджет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(далее местный бюджет) на </w:t>
      </w:r>
      <w:r>
        <w:rPr>
          <w:rFonts w:ascii="Times New Roman" w:hAnsi="Times New Roman" w:cs="Times New Roman"/>
          <w:sz w:val="24"/>
          <w:szCs w:val="24"/>
        </w:rPr>
        <w:t>2023 год по доходам в сумме 3585</w:t>
      </w:r>
      <w:r w:rsidRPr="00CA2BE1">
        <w:rPr>
          <w:rFonts w:ascii="Times New Roman" w:hAnsi="Times New Roman" w:cs="Times New Roman"/>
          <w:sz w:val="24"/>
          <w:szCs w:val="24"/>
        </w:rPr>
        <w:t>,4 тыс</w:t>
      </w:r>
      <w:r>
        <w:rPr>
          <w:rFonts w:ascii="Times New Roman" w:hAnsi="Times New Roman" w:cs="Times New Roman"/>
          <w:sz w:val="24"/>
          <w:szCs w:val="24"/>
        </w:rPr>
        <w:t>. рублей и расходам в сумме 6425</w:t>
      </w:r>
      <w:r w:rsidRPr="00CA2BE1">
        <w:rPr>
          <w:rFonts w:ascii="Times New Roman" w:hAnsi="Times New Roman" w:cs="Times New Roman"/>
          <w:sz w:val="24"/>
          <w:szCs w:val="24"/>
        </w:rPr>
        <w:t>,2 тыс. рублей с превышением расходов над доходами в сумме 2839,8 тыс. рублей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B1352" w:rsidRPr="00CA2BE1" w:rsidRDefault="005B1352" w:rsidP="005B13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lastRenderedPageBreak/>
        <w:t>1.2. Приложение № 3 изложить в новой редакции (прилагается).</w:t>
      </w:r>
    </w:p>
    <w:p w:rsidR="005B1352" w:rsidRPr="00CA2BE1" w:rsidRDefault="005B1352" w:rsidP="005B13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1.3. Приложение № 4 изложить в новой редакции (прилагается).</w:t>
      </w:r>
    </w:p>
    <w:p w:rsidR="005B1352" w:rsidRPr="00CA2BE1" w:rsidRDefault="005B1352" w:rsidP="005B13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1.4. Приложение № 5 изложить в новой редакции (прилагается).</w:t>
      </w:r>
    </w:p>
    <w:p w:rsidR="005B1352" w:rsidRDefault="005B1352" w:rsidP="005B13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1.5.  Приложение №6 изложить в новой редакции (прилагается).</w:t>
      </w:r>
    </w:p>
    <w:p w:rsidR="005B1352" w:rsidRPr="00CA2BE1" w:rsidRDefault="005B1352" w:rsidP="005B13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1.6.  Приложение №7 изложить в новой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редакции  (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прилагае</w:t>
      </w:r>
      <w:r>
        <w:rPr>
          <w:rFonts w:ascii="Times New Roman" w:hAnsi="Times New Roman" w:cs="Times New Roman"/>
          <w:spacing w:val="-1"/>
          <w:sz w:val="24"/>
          <w:szCs w:val="24"/>
        </w:rPr>
        <w:t>тся).</w:t>
      </w:r>
    </w:p>
    <w:p w:rsidR="005B1352" w:rsidRDefault="005B1352" w:rsidP="005B1352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в информационном бюллетене администрации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размещению на официальном сайте органов местного самоуправления в сети «Интернет».</w:t>
      </w:r>
    </w:p>
    <w:p w:rsidR="005B1352" w:rsidRPr="00C54024" w:rsidRDefault="005B1352" w:rsidP="005B1352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24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Pr="00CA2BE1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54024">
        <w:rPr>
          <w:rFonts w:ascii="Times New Roman" w:hAnsi="Times New Roman" w:cs="Times New Roman"/>
          <w:sz w:val="24"/>
          <w:szCs w:val="24"/>
        </w:rPr>
        <w:t xml:space="preserve">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:rsidR="005B1352" w:rsidRDefault="005B1352" w:rsidP="005B1352">
      <w:pPr>
        <w:rPr>
          <w:rFonts w:ascii="Times New Roman" w:hAnsi="Times New Roman" w:cs="Times New Roman"/>
          <w:sz w:val="24"/>
          <w:szCs w:val="24"/>
        </w:rPr>
      </w:pPr>
    </w:p>
    <w:p w:rsidR="005B1352" w:rsidRDefault="005B1352" w:rsidP="005B1352">
      <w:pPr>
        <w:rPr>
          <w:rFonts w:ascii="Times New Roman" w:hAnsi="Times New Roman" w:cs="Times New Roman"/>
          <w:sz w:val="24"/>
          <w:szCs w:val="24"/>
        </w:rPr>
      </w:pPr>
    </w:p>
    <w:p w:rsidR="005B1352" w:rsidRPr="00CA2BE1" w:rsidRDefault="005B1352" w:rsidP="005B1352">
      <w:pPr>
        <w:rPr>
          <w:rFonts w:ascii="Times New Roman" w:hAnsi="Times New Roman" w:cs="Times New Roman"/>
          <w:sz w:val="24"/>
          <w:szCs w:val="24"/>
        </w:rPr>
      </w:pPr>
    </w:p>
    <w:p w:rsidR="005B1352" w:rsidRDefault="005B1352" w:rsidP="005B1352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</w:p>
    <w:p w:rsidR="005B1352" w:rsidRDefault="005B1352" w:rsidP="005B1352">
      <w:pPr>
        <w:spacing w:line="265" w:lineRule="auto"/>
        <w:ind w:right="1036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Ю.М.Гирчева</w:t>
      </w:r>
      <w:proofErr w:type="spellEnd"/>
    </w:p>
    <w:p w:rsidR="005B1352" w:rsidRDefault="005B1352" w:rsidP="005B1352">
      <w:pPr>
        <w:spacing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B1352" w:rsidRDefault="005B1352" w:rsidP="005B1352">
      <w:pPr>
        <w:spacing w:line="265" w:lineRule="auto"/>
        <w:ind w:left="10" w:right="1036" w:hanging="10"/>
        <w:jc w:val="right"/>
        <w:rPr>
          <w:rFonts w:ascii="Times New Roman" w:hAnsi="Times New Roman" w:cs="Times New Roman"/>
          <w:sz w:val="14"/>
        </w:rPr>
      </w:pPr>
    </w:p>
    <w:p w:rsidR="005B1352" w:rsidRDefault="005B1352" w:rsidP="005B1352">
      <w:pPr>
        <w:spacing w:after="0" w:line="265" w:lineRule="auto"/>
        <w:ind w:left="10" w:right="1036" w:hanging="10"/>
        <w:jc w:val="both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  <w:bookmarkStart w:id="0" w:name="_GoBack"/>
      <w:bookmarkEnd w:id="0"/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5B1352" w:rsidRDefault="005B1352">
      <w:pPr>
        <w:spacing w:after="0" w:line="265" w:lineRule="auto"/>
        <w:ind w:left="10" w:right="1036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EB5490" w:rsidRDefault="0064384B">
      <w:pPr>
        <w:spacing w:after="0" w:line="265" w:lineRule="auto"/>
        <w:ind w:left="10" w:right="1036" w:hanging="10"/>
        <w:jc w:val="right"/>
      </w:pPr>
      <w:r>
        <w:rPr>
          <w:rFonts w:ascii="Times New Roman" w:eastAsia="Times New Roman" w:hAnsi="Times New Roman" w:cs="Times New Roman"/>
          <w:sz w:val="14"/>
        </w:rPr>
        <w:t>Приложение 3</w:t>
      </w:r>
    </w:p>
    <w:p w:rsidR="00EB5490" w:rsidRDefault="0064384B">
      <w:pPr>
        <w:spacing w:after="0" w:line="265" w:lineRule="auto"/>
        <w:ind w:left="10" w:right="1036" w:hanging="10"/>
        <w:jc w:val="right"/>
      </w:pPr>
      <w:r>
        <w:rPr>
          <w:rFonts w:ascii="Times New Roman" w:eastAsia="Times New Roman" w:hAnsi="Times New Roman" w:cs="Times New Roman"/>
          <w:sz w:val="14"/>
        </w:rPr>
        <w:t>к проекту решения Совета депутатов "О бюджете Мордовско-</w:t>
      </w:r>
    </w:p>
    <w:p w:rsidR="00EB5490" w:rsidRDefault="0064384B">
      <w:pPr>
        <w:spacing w:after="0" w:line="265" w:lineRule="auto"/>
        <w:ind w:left="10" w:right="1036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14"/>
        </w:rPr>
        <w:t>Пишлинского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сельского поселения Рузаевского муниципального района </w:t>
      </w:r>
    </w:p>
    <w:p w:rsidR="00EB5490" w:rsidRDefault="0064384B">
      <w:pPr>
        <w:spacing w:after="0" w:line="265" w:lineRule="auto"/>
        <w:ind w:left="10" w:right="1036" w:hanging="10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Республики Мордовия на 2023 и на плановый период 2024 и 2025 гг." </w:t>
      </w:r>
    </w:p>
    <w:p w:rsidR="00EB5490" w:rsidRDefault="0064384B">
      <w:pPr>
        <w:spacing w:after="301" w:line="265" w:lineRule="auto"/>
        <w:ind w:left="10" w:right="1036" w:hanging="10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от 29.12.2022г. </w:t>
      </w:r>
      <w:r>
        <w:rPr>
          <w:rFonts w:ascii="Times New Roman" w:eastAsia="Times New Roman" w:hAnsi="Times New Roman" w:cs="Times New Roman"/>
          <w:i/>
          <w:sz w:val="14"/>
        </w:rPr>
        <w:t>№23/81</w:t>
      </w:r>
    </w:p>
    <w:p w:rsidR="00EB5490" w:rsidRDefault="0064384B">
      <w:pPr>
        <w:spacing w:after="264"/>
        <w:ind w:right="1174"/>
        <w:jc w:val="right"/>
      </w:pPr>
      <w:r>
        <w:rPr>
          <w:rFonts w:ascii="Arial" w:eastAsia="Arial" w:hAnsi="Arial" w:cs="Arial"/>
          <w:b/>
          <w:sz w:val="14"/>
        </w:rPr>
        <w:t>ВЕДОМСТВЕННАЯ СТРУКТУРА БЮДЖЕТА МОРДОВСКО-ПИШЛИНСКОГО СЕЛЬСКОГО ПОСЕЛЕНИЯ РУЗАЕВСКОГО МУНИЦИПАЛЬНОГО РАЙОНА РЕСПУБЛИКИ МОРДОВИЯ НА 2023 ГОД И НА ПЛАНОВЫЙ ПЕРИД 2024 и 2025 ГГ.</w:t>
      </w:r>
    </w:p>
    <w:tbl>
      <w:tblPr>
        <w:tblStyle w:val="TableGrid"/>
        <w:tblW w:w="8114" w:type="dxa"/>
        <w:tblInd w:w="245" w:type="dxa"/>
        <w:tblCellMar>
          <w:left w:w="19" w:type="dxa"/>
          <w:right w:w="21" w:type="dxa"/>
        </w:tblCellMar>
        <w:tblLook w:val="04A0" w:firstRow="1" w:lastRow="0" w:firstColumn="1" w:lastColumn="0" w:noHBand="0" w:noVBand="1"/>
      </w:tblPr>
      <w:tblGrid>
        <w:gridCol w:w="3365"/>
        <w:gridCol w:w="409"/>
        <w:gridCol w:w="286"/>
        <w:gridCol w:w="286"/>
        <w:gridCol w:w="322"/>
        <w:gridCol w:w="233"/>
        <w:gridCol w:w="233"/>
        <w:gridCol w:w="516"/>
        <w:gridCol w:w="259"/>
        <w:gridCol w:w="801"/>
        <w:gridCol w:w="713"/>
        <w:gridCol w:w="691"/>
      </w:tblGrid>
      <w:tr w:rsidR="00EB5490">
        <w:trPr>
          <w:trHeight w:val="206"/>
        </w:trPr>
        <w:tc>
          <w:tcPr>
            <w:tcW w:w="337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Наименование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</w:rPr>
              <w:t>Адм</w:t>
            </w:r>
            <w:proofErr w:type="spellEnd"/>
          </w:p>
        </w:tc>
        <w:tc>
          <w:tcPr>
            <w:tcW w:w="2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</w:rPr>
              <w:t>Рз</w:t>
            </w:r>
            <w:proofErr w:type="spellEnd"/>
          </w:p>
        </w:tc>
        <w:tc>
          <w:tcPr>
            <w:tcW w:w="2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</w:rPr>
              <w:t>ПРз</w:t>
            </w:r>
            <w:proofErr w:type="spellEnd"/>
          </w:p>
        </w:tc>
        <w:tc>
          <w:tcPr>
            <w:tcW w:w="1303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ЦСР</w:t>
            </w:r>
          </w:p>
        </w:tc>
        <w:tc>
          <w:tcPr>
            <w:tcW w:w="2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ВР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</w:rPr>
              <w:t>.)</w:t>
            </w:r>
          </w:p>
        </w:tc>
      </w:tr>
      <w:tr w:rsidR="00EB5490">
        <w:trPr>
          <w:trHeight w:val="22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2024 год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2025 год</w:t>
            </w:r>
          </w:p>
        </w:tc>
      </w:tr>
      <w:tr w:rsidR="00EB5490">
        <w:trPr>
          <w:trHeight w:val="11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sz w:val="10"/>
              </w:rPr>
              <w:t>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sz w:val="10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6"/>
            </w:pPr>
            <w:r>
              <w:rPr>
                <w:rFonts w:ascii="Arial" w:eastAsia="Arial" w:hAnsi="Arial" w:cs="Arial"/>
                <w:b/>
                <w:sz w:val="10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11</w:t>
            </w:r>
          </w:p>
        </w:tc>
      </w:tr>
      <w:tr w:rsidR="00EB5490">
        <w:trPr>
          <w:trHeight w:val="1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>ВСЕГО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6,425.20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2,677.10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06"/>
            </w:pPr>
            <w:r>
              <w:rPr>
                <w:rFonts w:ascii="Arial" w:eastAsia="Arial" w:hAnsi="Arial" w:cs="Arial"/>
                <w:b/>
                <w:sz w:val="14"/>
              </w:rPr>
              <w:t>2,854.90</w:t>
            </w:r>
          </w:p>
        </w:tc>
      </w:tr>
      <w:tr w:rsidR="00EB5490">
        <w:trPr>
          <w:trHeight w:val="50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>Администрация Мордовско-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90" w:rsidRDefault="0064384B">
            <w:pPr>
              <w:ind w:right="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6,425.20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90" w:rsidRDefault="0064384B">
            <w:pPr>
              <w:ind w:right="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2,677.10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5490" w:rsidRDefault="0064384B">
            <w:pPr>
              <w:ind w:left="106"/>
            </w:pPr>
            <w:r>
              <w:rPr>
                <w:rFonts w:ascii="Arial" w:eastAsia="Arial" w:hAnsi="Arial" w:cs="Arial"/>
                <w:b/>
                <w:sz w:val="14"/>
              </w:rPr>
              <w:t>2,854.90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i/>
                <w:sz w:val="10"/>
              </w:rPr>
              <w:t>ОБЩЕГОСУДАРСТВЕННЫЕ ВОПРОСЫ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1,024.00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443.00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450.40</w:t>
            </w:r>
          </w:p>
        </w:tc>
      </w:tr>
      <w:tr w:rsidR="00EB5490">
        <w:trPr>
          <w:trHeight w:val="42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318.60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</w:tr>
      <w:tr w:rsidR="00EB5490">
        <w:trPr>
          <w:trHeight w:val="27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318.60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</w:tr>
      <w:tr w:rsidR="00EB5490">
        <w:trPr>
          <w:trHeight w:val="3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318.60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</w:tr>
      <w:tr w:rsidR="00EB5490">
        <w:trPr>
          <w:trHeight w:val="25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i/>
                <w:sz w:val="10"/>
              </w:rPr>
              <w:t xml:space="preserve">Расходы на выплаты по оплате труда Главы сельского поселения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127.30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</w:tr>
      <w:tr w:rsidR="00EB5490">
        <w:trPr>
          <w:trHeight w:val="55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127.30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195.30</w:t>
            </w:r>
          </w:p>
        </w:tc>
      </w:tr>
      <w:tr w:rsidR="00EB5490">
        <w:trPr>
          <w:trHeight w:val="2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127.30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195.30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195.30</w:t>
            </w:r>
          </w:p>
        </w:tc>
      </w:tr>
      <w:tr w:rsidR="00EB5490">
        <w:trPr>
          <w:trHeight w:val="42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i/>
                <w:sz w:val="10"/>
              </w:rPr>
              <w:t xml:space="preserve">Субсидии на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0"/>
              </w:rPr>
              <w:t>софинансирование</w:t>
            </w:r>
            <w:proofErr w:type="spellEnd"/>
            <w:r>
              <w:rPr>
                <w:rFonts w:ascii="Arial" w:eastAsia="Arial" w:hAnsi="Arial" w:cs="Arial"/>
                <w:b/>
                <w:i/>
                <w:sz w:val="1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191.30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5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191.30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191.30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</w:tr>
      <w:tr w:rsidR="00EB5490">
        <w:trPr>
          <w:trHeight w:val="4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Функционирование государственной власти субъектов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Российской Федерации, местных администраций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697.90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245.20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252.60</w:t>
            </w:r>
          </w:p>
        </w:tc>
      </w:tr>
      <w:tr w:rsidR="00EB5490">
        <w:trPr>
          <w:trHeight w:val="29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>Обеспечение деятельности администрации Мордовско-</w:t>
            </w:r>
          </w:p>
          <w:p w:rsidR="00EB5490" w:rsidRDefault="0064384B"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697.90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245.20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252.60</w:t>
            </w:r>
          </w:p>
        </w:tc>
      </w:tr>
      <w:tr w:rsidR="00EB5490">
        <w:trPr>
          <w:trHeight w:val="43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27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посекления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697.90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245.20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252.60</w:t>
            </w:r>
          </w:p>
        </w:tc>
      </w:tr>
      <w:tr w:rsidR="00EB5490">
        <w:trPr>
          <w:trHeight w:val="27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227.40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192.40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199.80</w:t>
            </w:r>
          </w:p>
        </w:tc>
      </w:tr>
      <w:tr w:rsidR="00EB5490">
        <w:trPr>
          <w:trHeight w:val="55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227.40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192.40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199.80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227.40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192.40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199.80</w:t>
            </w:r>
          </w:p>
        </w:tc>
      </w:tr>
      <w:tr w:rsidR="00EB5490">
        <w:trPr>
          <w:trHeight w:val="25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i/>
                <w:sz w:val="1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216.20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52.50</w:t>
            </w:r>
          </w:p>
        </w:tc>
      </w:tr>
      <w:tr w:rsidR="00EB5490">
        <w:trPr>
          <w:trHeight w:val="29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Иные 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0.50</w:t>
            </w:r>
          </w:p>
        </w:tc>
      </w:tr>
      <w:tr w:rsidR="00EB5490">
        <w:trPr>
          <w:trHeight w:val="27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159.70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159.70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52.00</w:t>
            </w:r>
          </w:p>
        </w:tc>
      </w:tr>
      <w:tr w:rsidR="00EB5490">
        <w:trPr>
          <w:trHeight w:val="22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800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56.00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2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27"/>
            </w:pPr>
            <w:r>
              <w:rPr>
                <w:rFonts w:ascii="Arial" w:eastAsia="Arial" w:hAnsi="Arial" w:cs="Arial"/>
                <w:b/>
                <w:sz w:val="10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причененного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вреда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830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2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Уплата иных платежей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850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41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Субсидии на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софинансирование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254.00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254.00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254.00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84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</w:tr>
      <w:tr w:rsidR="00EB5490">
        <w:trPr>
          <w:trHeight w:val="3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</w:tr>
      <w:tr w:rsidR="00EB5490">
        <w:trPr>
          <w:trHeight w:val="21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Резервные фонды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</w:tr>
    </w:tbl>
    <w:p w:rsidR="00EB5490" w:rsidRDefault="00EB5490">
      <w:pPr>
        <w:spacing w:after="0"/>
        <w:ind w:left="-1440" w:right="1001"/>
      </w:pPr>
    </w:p>
    <w:tbl>
      <w:tblPr>
        <w:tblStyle w:val="TableGrid"/>
        <w:tblW w:w="8114" w:type="dxa"/>
        <w:tblInd w:w="245" w:type="dxa"/>
        <w:tblCellMar>
          <w:top w:w="16" w:type="dxa"/>
          <w:left w:w="19" w:type="dxa"/>
          <w:right w:w="21" w:type="dxa"/>
        </w:tblCellMar>
        <w:tblLook w:val="04A0" w:firstRow="1" w:lastRow="0" w:firstColumn="1" w:lastColumn="0" w:noHBand="0" w:noVBand="1"/>
      </w:tblPr>
      <w:tblGrid>
        <w:gridCol w:w="3368"/>
        <w:gridCol w:w="410"/>
        <w:gridCol w:w="286"/>
        <w:gridCol w:w="286"/>
        <w:gridCol w:w="322"/>
        <w:gridCol w:w="233"/>
        <w:gridCol w:w="233"/>
        <w:gridCol w:w="516"/>
        <w:gridCol w:w="259"/>
        <w:gridCol w:w="802"/>
        <w:gridCol w:w="713"/>
        <w:gridCol w:w="686"/>
      </w:tblGrid>
      <w:tr w:rsidR="00EB5490">
        <w:trPr>
          <w:trHeight w:val="45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</w:tr>
      <w:tr w:rsidR="00EB5490">
        <w:trPr>
          <w:trHeight w:val="2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Резервный фонд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800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ОБЩЕГОСУДАРСТВЕННЫЕ ВОПРОСЫ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5.00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5.00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</w:tr>
      <w:tr w:rsidR="00EB5490">
        <w:trPr>
          <w:trHeight w:val="39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5.00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5.00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</w:tr>
      <w:tr w:rsidR="00EB5490">
        <w:trPr>
          <w:trHeight w:val="2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5.00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</w:tr>
      <w:tr w:rsidR="00EB5490">
        <w:trPr>
          <w:trHeight w:val="2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5.00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0.00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Резервные средства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870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2.50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НАЦИОНАЛЬНАЯ ОБОРОНА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109.30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114.40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118.70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Мобилизационная и вневойсковая подготовка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109.30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114.40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118.70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109.30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114.40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118.70</w:t>
            </w:r>
          </w:p>
        </w:tc>
      </w:tr>
      <w:tr w:rsidR="00EB5490">
        <w:trPr>
          <w:trHeight w:val="40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109.30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114.40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118.70</w:t>
            </w:r>
          </w:p>
        </w:tc>
      </w:tr>
      <w:tr w:rsidR="00EB5490">
        <w:trPr>
          <w:trHeight w:val="28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0"/>
            </w:pPr>
            <w:r>
              <w:rPr>
                <w:rFonts w:ascii="Arial" w:eastAsia="Arial" w:hAnsi="Arial" w:cs="Arial"/>
                <w:b/>
                <w:sz w:val="1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территориях,где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отсутствуют военные комиссариаты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109.30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114.40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118.70</w:t>
            </w:r>
          </w:p>
        </w:tc>
      </w:tr>
      <w:tr w:rsidR="00EB5490">
        <w:trPr>
          <w:trHeight w:val="55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106.50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110.30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112.90</w:t>
            </w:r>
          </w:p>
        </w:tc>
      </w:tr>
      <w:tr w:rsidR="00EB5490">
        <w:trPr>
          <w:trHeight w:val="2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106.50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110.30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112.90</w:t>
            </w:r>
          </w:p>
        </w:tc>
      </w:tr>
      <w:tr w:rsidR="00EB5490">
        <w:trPr>
          <w:trHeight w:val="3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5.80</w:t>
            </w:r>
          </w:p>
        </w:tc>
      </w:tr>
      <w:tr w:rsidR="00EB5490">
        <w:trPr>
          <w:trHeight w:val="3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5.80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4,914.60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2,270.10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263"/>
            </w:pPr>
            <w:r>
              <w:rPr>
                <w:rFonts w:ascii="Arial" w:eastAsia="Arial" w:hAnsi="Arial" w:cs="Arial"/>
                <w:b/>
                <w:sz w:val="10"/>
              </w:rPr>
              <w:t>Дорожное хозяйство (дорожные фонды)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2,270.10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2,270.10</w:t>
            </w:r>
          </w:p>
        </w:tc>
      </w:tr>
      <w:tr w:rsidR="00EB5490">
        <w:trPr>
          <w:trHeight w:val="40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2,270.10</w:t>
            </w:r>
          </w:p>
        </w:tc>
      </w:tr>
      <w:tr w:rsidR="00EB5490">
        <w:trPr>
          <w:trHeight w:val="1598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2,270.10</w:t>
            </w:r>
          </w:p>
        </w:tc>
      </w:tr>
      <w:tr w:rsidR="00EB5490">
        <w:trPr>
          <w:trHeight w:val="283"/>
        </w:trPr>
        <w:tc>
          <w:tcPr>
            <w:tcW w:w="3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2,270.10</w:t>
            </w:r>
          </w:p>
        </w:tc>
      </w:tr>
      <w:tr w:rsidR="00EB5490">
        <w:trPr>
          <w:trHeight w:val="25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4,843.20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2,104.10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2,270.10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Другие вопросы в области национальной экономики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40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442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71.40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17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i/>
                <w:sz w:val="10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293.30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0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lastRenderedPageBreak/>
              <w:t>КОММУНАЛЬНОЕ ХОЗЯЙСТВО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241.50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8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219.90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8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219.90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Мероприятия в области жилищно-коммунального хозяйства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219.90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8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219.90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8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219.90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72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21.60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</w:tbl>
    <w:p w:rsidR="00EB5490" w:rsidRDefault="00EB5490">
      <w:pPr>
        <w:spacing w:after="0"/>
        <w:ind w:left="-1440" w:right="1001"/>
      </w:pPr>
    </w:p>
    <w:tbl>
      <w:tblPr>
        <w:tblStyle w:val="TableGrid"/>
        <w:tblW w:w="8114" w:type="dxa"/>
        <w:tblInd w:w="245" w:type="dxa"/>
        <w:tblCellMar>
          <w:top w:w="9" w:type="dxa"/>
          <w:left w:w="19" w:type="dxa"/>
          <w:bottom w:w="2" w:type="dxa"/>
          <w:right w:w="21" w:type="dxa"/>
        </w:tblCellMar>
        <w:tblLook w:val="04A0" w:firstRow="1" w:lastRow="0" w:firstColumn="1" w:lastColumn="0" w:noHBand="0" w:noVBand="1"/>
      </w:tblPr>
      <w:tblGrid>
        <w:gridCol w:w="3368"/>
        <w:gridCol w:w="410"/>
        <w:gridCol w:w="286"/>
        <w:gridCol w:w="286"/>
        <w:gridCol w:w="322"/>
        <w:gridCol w:w="233"/>
        <w:gridCol w:w="233"/>
        <w:gridCol w:w="516"/>
        <w:gridCol w:w="259"/>
        <w:gridCol w:w="802"/>
        <w:gridCol w:w="713"/>
        <w:gridCol w:w="686"/>
      </w:tblGrid>
      <w:tr w:rsidR="00EB5490">
        <w:trPr>
          <w:trHeight w:val="1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БЛАГОУСТРОЙСТВО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1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44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Уличное освещение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7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1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Прочие мероприятия по благоустройству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5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7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54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1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СОЦИАЛЬНАЯ ПОЛИТИКА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Пенсионное обеспечение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2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47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2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Социальное обеспечение и иные выплаты населению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Доплаты к пенсиям муниципальных служащих Республики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Мордовия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300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1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310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4"/>
            </w:pPr>
            <w:r>
              <w:rPr>
                <w:rFonts w:ascii="Arial" w:eastAsia="Arial" w:hAnsi="Arial" w:cs="Arial"/>
                <w:i/>
                <w:sz w:val="10"/>
              </w:rPr>
              <w:t xml:space="preserve">ОБСЛУЖИВАНИЕ ГОСУДАРСТВЕННОГО (МУНИЦИПАЛЬНОГО </w:t>
            </w:r>
          </w:p>
          <w:p w:rsidR="00EB5490" w:rsidRDefault="0064384B">
            <w:r>
              <w:rPr>
                <w:rFonts w:ascii="Arial" w:eastAsia="Arial" w:hAnsi="Arial" w:cs="Arial"/>
                <w:i/>
                <w:sz w:val="10"/>
              </w:rPr>
              <w:t>ДОЛГА)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39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Процентные платежи по муниципальному долгу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Обслуживание государственного (муниципального) долга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700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Обслуживание муниципального долга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730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4.70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4.70</w:t>
            </w:r>
          </w:p>
        </w:tc>
      </w:tr>
      <w:tr w:rsidR="00EB5490">
        <w:trPr>
          <w:trHeight w:val="39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главных распорядителей бюджетных средств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4.70</w:t>
            </w:r>
          </w:p>
        </w:tc>
      </w:tr>
      <w:tr w:rsidR="00EB5490">
        <w:trPr>
          <w:trHeight w:val="5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МордовскоПишлинского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4.70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6"/>
            </w:pPr>
            <w:r>
              <w:rPr>
                <w:rFonts w:ascii="Arial" w:eastAsia="Arial" w:hAnsi="Arial" w:cs="Arial"/>
                <w:b/>
                <w:sz w:val="11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4.70</w:t>
            </w:r>
          </w:p>
        </w:tc>
      </w:tr>
      <w:tr w:rsidR="00EB5490">
        <w:trPr>
          <w:trHeight w:val="17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Резервные средства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6"/>
            </w:pPr>
            <w:r>
              <w:rPr>
                <w:rFonts w:ascii="Arial" w:eastAsia="Arial" w:hAnsi="Arial" w:cs="Arial"/>
                <w:b/>
                <w:sz w:val="11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2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870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sz w:val="11"/>
              </w:rPr>
              <w:t>0.00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sz w:val="11"/>
              </w:rPr>
              <w:t>4.60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sz w:val="11"/>
              </w:rPr>
              <w:t>4.70</w:t>
            </w:r>
          </w:p>
        </w:tc>
      </w:tr>
    </w:tbl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64384B" w:rsidRDefault="0064384B">
      <w:pPr>
        <w:spacing w:after="47" w:line="265" w:lineRule="auto"/>
        <w:ind w:left="2986" w:right="1401" w:hanging="10"/>
        <w:jc w:val="right"/>
        <w:rPr>
          <w:rFonts w:ascii="Times New Roman" w:eastAsia="Times New Roman" w:hAnsi="Times New Roman" w:cs="Times New Roman"/>
          <w:sz w:val="14"/>
        </w:rPr>
      </w:pPr>
    </w:p>
    <w:p w:rsidR="00EB5490" w:rsidRDefault="0064384B">
      <w:pPr>
        <w:spacing w:after="47" w:line="265" w:lineRule="auto"/>
        <w:ind w:left="2986" w:right="1401" w:hanging="10"/>
        <w:jc w:val="right"/>
      </w:pPr>
      <w:r>
        <w:rPr>
          <w:rFonts w:ascii="Times New Roman" w:eastAsia="Times New Roman" w:hAnsi="Times New Roman" w:cs="Times New Roman"/>
          <w:sz w:val="14"/>
        </w:rPr>
        <w:t>Приложение 4</w:t>
      </w:r>
    </w:p>
    <w:p w:rsidR="00EB5490" w:rsidRDefault="0064384B">
      <w:pPr>
        <w:spacing w:after="0" w:line="258" w:lineRule="auto"/>
        <w:ind w:left="3665" w:right="600" w:firstLine="617"/>
      </w:pPr>
      <w:proofErr w:type="gramStart"/>
      <w:r>
        <w:rPr>
          <w:rFonts w:ascii="Times New Roman" w:eastAsia="Times New Roman" w:hAnsi="Times New Roman" w:cs="Times New Roman"/>
          <w:sz w:val="14"/>
        </w:rPr>
        <w:t>к  проекту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решения Совета депутатов "О бюджете </w:t>
      </w:r>
      <w:proofErr w:type="spellStart"/>
      <w:r>
        <w:rPr>
          <w:rFonts w:ascii="Times New Roman" w:eastAsia="Times New Roman" w:hAnsi="Times New Roman" w:cs="Times New Roman"/>
          <w:sz w:val="14"/>
        </w:rPr>
        <w:t>МордовскоПишлинского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сельского поселения Рузаевского муниципального района </w:t>
      </w:r>
    </w:p>
    <w:p w:rsidR="00EB5490" w:rsidRDefault="0064384B">
      <w:pPr>
        <w:spacing w:after="0" w:line="265" w:lineRule="auto"/>
        <w:ind w:left="2986" w:right="1518" w:hanging="10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Республики Мордовия на 2023 и на плановый период 2024 и 2025 гг."   </w:t>
      </w:r>
    </w:p>
    <w:p w:rsidR="00EB5490" w:rsidRDefault="0064384B">
      <w:pPr>
        <w:spacing w:after="291" w:line="265" w:lineRule="auto"/>
        <w:ind w:left="2986" w:right="1401" w:hanging="10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от29.12.2022г. №23/81 </w:t>
      </w:r>
    </w:p>
    <w:p w:rsidR="00EB5490" w:rsidRDefault="0064384B">
      <w:pPr>
        <w:spacing w:after="6"/>
        <w:ind w:left="453" w:right="1131" w:hanging="10"/>
      </w:pPr>
      <w:r>
        <w:rPr>
          <w:rFonts w:ascii="Arial" w:eastAsia="Arial" w:hAnsi="Arial" w:cs="Arial"/>
          <w:b/>
          <w:sz w:val="12"/>
        </w:rPr>
        <w:t xml:space="preserve">РАСПРЕДЕЛЕНИЕ БЮДЖЕТНЫХ АССИГНОВАНИЙ МЕСТНОГО БЮДЖЕТА МОРДОВСКО-ПИШЛИНСКОГО СЕЛЬСКОГО </w:t>
      </w:r>
    </w:p>
    <w:p w:rsidR="00EB5490" w:rsidRDefault="0064384B">
      <w:pPr>
        <w:spacing w:after="6"/>
        <w:ind w:left="453" w:right="1131" w:hanging="10"/>
      </w:pPr>
      <w:r>
        <w:rPr>
          <w:rFonts w:ascii="Arial" w:eastAsia="Arial" w:hAnsi="Arial" w:cs="Arial"/>
          <w:b/>
          <w:sz w:val="12"/>
        </w:rPr>
        <w:t xml:space="preserve">ПОСЕЛЕНИЯ РУЗАЕВСКОГО МУНИЦИПАЛЬНОГО РАЙОНА РЕСПУБЛИКИ МОРДОВИЯ ПО РАЗДЕЛАМ, ПОДРАЗДЕЛАМ, </w:t>
      </w:r>
    </w:p>
    <w:p w:rsidR="00EB5490" w:rsidRDefault="0064384B">
      <w:pPr>
        <w:spacing w:after="95"/>
        <w:ind w:left="377" w:right="1131" w:firstLine="202"/>
      </w:pPr>
      <w:r>
        <w:rPr>
          <w:rFonts w:ascii="Arial" w:eastAsia="Arial" w:hAnsi="Arial" w:cs="Arial"/>
          <w:b/>
          <w:sz w:val="12"/>
        </w:rPr>
        <w:t>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2023 ГОД И НА ПЛАНОВЫЙ ПЕРИД 2024 и 2025 ГГ.</w:t>
      </w:r>
    </w:p>
    <w:tbl>
      <w:tblPr>
        <w:tblStyle w:val="TableGrid"/>
        <w:tblW w:w="7726" w:type="dxa"/>
        <w:tblInd w:w="245" w:type="dxa"/>
        <w:tblCellMar>
          <w:left w:w="19" w:type="dxa"/>
          <w:bottom w:w="7" w:type="dxa"/>
          <w:right w:w="21" w:type="dxa"/>
        </w:tblCellMar>
        <w:tblLook w:val="04A0" w:firstRow="1" w:lastRow="0" w:firstColumn="1" w:lastColumn="0" w:noHBand="0" w:noVBand="1"/>
      </w:tblPr>
      <w:tblGrid>
        <w:gridCol w:w="3369"/>
        <w:gridCol w:w="286"/>
        <w:gridCol w:w="286"/>
        <w:gridCol w:w="322"/>
        <w:gridCol w:w="233"/>
        <w:gridCol w:w="233"/>
        <w:gridCol w:w="516"/>
        <w:gridCol w:w="259"/>
        <w:gridCol w:w="758"/>
        <w:gridCol w:w="732"/>
        <w:gridCol w:w="732"/>
      </w:tblGrid>
      <w:tr w:rsidR="00EB5490">
        <w:trPr>
          <w:trHeight w:val="223"/>
        </w:trPr>
        <w:tc>
          <w:tcPr>
            <w:tcW w:w="337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Наименование</w:t>
            </w:r>
          </w:p>
        </w:tc>
        <w:tc>
          <w:tcPr>
            <w:tcW w:w="2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7"/>
            </w:pP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Рз</w:t>
            </w:r>
            <w:proofErr w:type="spellEnd"/>
          </w:p>
        </w:tc>
        <w:tc>
          <w:tcPr>
            <w:tcW w:w="2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1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ПРз</w:t>
            </w:r>
            <w:proofErr w:type="spellEnd"/>
          </w:p>
        </w:tc>
        <w:tc>
          <w:tcPr>
            <w:tcW w:w="1303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ЦСР</w:t>
            </w:r>
          </w:p>
        </w:tc>
        <w:tc>
          <w:tcPr>
            <w:tcW w:w="2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43"/>
              <w:jc w:val="both"/>
            </w:pPr>
            <w:r>
              <w:rPr>
                <w:rFonts w:ascii="Arial" w:eastAsia="Arial" w:hAnsi="Arial" w:cs="Arial"/>
                <w:b/>
                <w:sz w:val="10"/>
              </w:rPr>
              <w:t>ВР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Сумма (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тыс.руб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>.)</w:t>
            </w:r>
          </w:p>
        </w:tc>
      </w:tr>
      <w:tr w:rsidR="00EB5490">
        <w:trPr>
          <w:trHeight w:val="18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2023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2024 год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2025 год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sz w:val="10"/>
              </w:rPr>
              <w:t>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sz w:val="10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6"/>
            </w:pPr>
            <w:r>
              <w:rPr>
                <w:rFonts w:ascii="Arial" w:eastAsia="Arial" w:hAnsi="Arial" w:cs="Arial"/>
                <w:b/>
                <w:sz w:val="10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11</w:t>
            </w:r>
          </w:p>
        </w:tc>
      </w:tr>
      <w:tr w:rsidR="00EB5490">
        <w:trPr>
          <w:trHeight w:val="1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>ВСЕГО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6,425.20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2,677.10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4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2,854.90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i/>
                <w:sz w:val="10"/>
              </w:rPr>
              <w:t>Общегосударственные вопросы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1,024.00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443.00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450.40</w:t>
            </w:r>
          </w:p>
        </w:tc>
      </w:tr>
      <w:tr w:rsidR="00EB5490">
        <w:trPr>
          <w:trHeight w:val="42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318.60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</w:tr>
      <w:tr w:rsidR="00EB5490">
        <w:trPr>
          <w:trHeight w:val="27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Обеспечение деятельности органов местного самоуправления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318.60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</w:tr>
      <w:tr w:rsidR="00EB5490">
        <w:trPr>
          <w:trHeight w:val="43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318.60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</w:tr>
      <w:tr w:rsidR="00EB5490">
        <w:trPr>
          <w:trHeight w:val="25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i/>
                <w:sz w:val="10"/>
              </w:rPr>
              <w:t>Расходы на выплаты по оплате труда Главы сельского поселения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127.30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</w:tr>
      <w:tr w:rsidR="00EB5490">
        <w:trPr>
          <w:trHeight w:val="52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127.30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127.30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195.30</w:t>
            </w:r>
          </w:p>
        </w:tc>
      </w:tr>
      <w:tr w:rsidR="00EB5490">
        <w:trPr>
          <w:trHeight w:val="42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i/>
                <w:sz w:val="10"/>
              </w:rPr>
              <w:t xml:space="preserve">Субсидии на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0"/>
              </w:rPr>
              <w:t>софинансирование</w:t>
            </w:r>
            <w:proofErr w:type="spellEnd"/>
            <w:r>
              <w:rPr>
                <w:rFonts w:ascii="Arial" w:eastAsia="Arial" w:hAnsi="Arial" w:cs="Arial"/>
                <w:b/>
                <w:i/>
                <w:sz w:val="1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191.30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5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191.30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191.30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4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Функционирование государственной власти субъектов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Российской Федерации, местных администраций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697.90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245.20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252.60</w:t>
            </w:r>
          </w:p>
        </w:tc>
      </w:tr>
      <w:tr w:rsidR="00EB5490">
        <w:trPr>
          <w:trHeight w:val="29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>Обеспечение деятельности администрации Мордовско-</w:t>
            </w:r>
          </w:p>
          <w:p w:rsidR="00EB5490" w:rsidRDefault="0064384B"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697.90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245.20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252.60</w:t>
            </w:r>
          </w:p>
        </w:tc>
      </w:tr>
      <w:tr w:rsidR="00EB5490">
        <w:trPr>
          <w:trHeight w:val="43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27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посекления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697.90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245.20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252.60</w:t>
            </w:r>
          </w:p>
        </w:tc>
      </w:tr>
      <w:tr w:rsidR="00EB5490">
        <w:trPr>
          <w:trHeight w:val="27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227.40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192.40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199.80</w:t>
            </w:r>
          </w:p>
        </w:tc>
      </w:tr>
      <w:tr w:rsidR="00EB5490">
        <w:trPr>
          <w:trHeight w:val="4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227.40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192.40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199.80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lastRenderedPageBreak/>
              <w:t xml:space="preserve">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227.40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192.40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199.80</w:t>
            </w:r>
          </w:p>
        </w:tc>
      </w:tr>
      <w:tr w:rsidR="00EB5490">
        <w:trPr>
          <w:trHeight w:val="25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i/>
                <w:sz w:val="1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216.20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52.50</w:t>
            </w:r>
          </w:p>
        </w:tc>
      </w:tr>
      <w:tr w:rsidR="00EB5490">
        <w:trPr>
          <w:trHeight w:val="29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Иные 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0.50</w:t>
            </w:r>
          </w:p>
        </w:tc>
      </w:tr>
      <w:tr w:rsidR="00EB5490">
        <w:trPr>
          <w:trHeight w:val="27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159.70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159.70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52.00</w:t>
            </w:r>
          </w:p>
        </w:tc>
      </w:tr>
      <w:tr w:rsidR="00EB5490">
        <w:trPr>
          <w:trHeight w:val="22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бюджетные ассигнования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800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56.00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2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Уплата иных платежей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850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4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Субсидии на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софинансирование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254.00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254.00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254.00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8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правонарушениях,предусмотренных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</w:tr>
      <w:tr w:rsidR="00EB5490">
        <w:trPr>
          <w:trHeight w:val="3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0.30</w:t>
            </w:r>
          </w:p>
        </w:tc>
      </w:tr>
      <w:tr w:rsidR="00EB5490">
        <w:trPr>
          <w:trHeight w:val="21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Резервные фонды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</w:tr>
    </w:tbl>
    <w:p w:rsidR="00EB5490" w:rsidRDefault="00EB5490">
      <w:pPr>
        <w:spacing w:after="0"/>
        <w:ind w:left="-1440" w:right="1390"/>
      </w:pPr>
    </w:p>
    <w:tbl>
      <w:tblPr>
        <w:tblStyle w:val="TableGrid"/>
        <w:tblW w:w="7726" w:type="dxa"/>
        <w:tblInd w:w="245" w:type="dxa"/>
        <w:tblCellMar>
          <w:top w:w="16" w:type="dxa"/>
          <w:left w:w="19" w:type="dxa"/>
          <w:right w:w="21" w:type="dxa"/>
        </w:tblCellMar>
        <w:tblLook w:val="04A0" w:firstRow="1" w:lastRow="0" w:firstColumn="1" w:lastColumn="0" w:noHBand="0" w:noVBand="1"/>
      </w:tblPr>
      <w:tblGrid>
        <w:gridCol w:w="3369"/>
        <w:gridCol w:w="286"/>
        <w:gridCol w:w="286"/>
        <w:gridCol w:w="322"/>
        <w:gridCol w:w="233"/>
        <w:gridCol w:w="233"/>
        <w:gridCol w:w="516"/>
        <w:gridCol w:w="259"/>
        <w:gridCol w:w="758"/>
        <w:gridCol w:w="732"/>
        <w:gridCol w:w="732"/>
      </w:tblGrid>
      <w:tr w:rsidR="00EB5490">
        <w:trPr>
          <w:trHeight w:val="45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</w:tr>
      <w:tr w:rsidR="00EB5490">
        <w:trPr>
          <w:trHeight w:val="2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Резервный фонд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бюджетные ассигнования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800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Резервные средства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870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2.50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ОБЩЕГОСУДАРСТВЕННЫЕ ВОПРОСЫ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5.00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5.00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</w:tr>
      <w:tr w:rsidR="00EB5490">
        <w:trPr>
          <w:trHeight w:val="39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5.00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i/>
                <w:sz w:val="1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5.00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</w:tr>
      <w:tr w:rsidR="00EB5490">
        <w:trPr>
          <w:trHeight w:val="2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5.00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</w:tr>
      <w:tr w:rsidR="00EB5490">
        <w:trPr>
          <w:trHeight w:val="2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5.00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НАЦИОНАЛЬНАЯ ОБОРОНА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109.30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114.40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118.70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Мобилизационная и вневойсковая подготовка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109.30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114.40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118.70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109.30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114.40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118.70</w:t>
            </w:r>
          </w:p>
        </w:tc>
      </w:tr>
      <w:tr w:rsidR="00EB5490">
        <w:trPr>
          <w:trHeight w:val="40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109.30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114.40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118.70</w:t>
            </w:r>
          </w:p>
        </w:tc>
      </w:tr>
      <w:tr w:rsidR="00EB5490">
        <w:trPr>
          <w:trHeight w:val="28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0"/>
            </w:pPr>
            <w:r>
              <w:rPr>
                <w:rFonts w:ascii="Arial" w:eastAsia="Arial" w:hAnsi="Arial" w:cs="Arial"/>
                <w:b/>
                <w:sz w:val="1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территориях,где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отсутствуют военные комиссариаты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109.30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114.40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118.70</w:t>
            </w:r>
          </w:p>
        </w:tc>
      </w:tr>
      <w:tr w:rsidR="00EB5490">
        <w:trPr>
          <w:trHeight w:val="54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106.50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112.90</w:t>
            </w:r>
          </w:p>
        </w:tc>
      </w:tr>
      <w:tr w:rsidR="00EB5490">
        <w:trPr>
          <w:trHeight w:val="2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106.50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110.30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112.90</w:t>
            </w:r>
          </w:p>
        </w:tc>
      </w:tr>
      <w:tr w:rsidR="00EB5490">
        <w:trPr>
          <w:trHeight w:val="3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5.80</w:t>
            </w:r>
          </w:p>
        </w:tc>
      </w:tr>
      <w:tr w:rsidR="00EB5490">
        <w:trPr>
          <w:trHeight w:val="3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5.80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НАЦИОНАЛЬНАЯ ЭКОНОМИКА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4,914.60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ind w:right="3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2,270.10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263"/>
            </w:pPr>
            <w:r>
              <w:rPr>
                <w:rFonts w:ascii="Arial" w:eastAsia="Arial" w:hAnsi="Arial" w:cs="Arial"/>
                <w:b/>
                <w:sz w:val="10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2,270.10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2,270.10</w:t>
            </w:r>
          </w:p>
        </w:tc>
      </w:tr>
      <w:tr w:rsidR="00EB5490">
        <w:trPr>
          <w:trHeight w:val="40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2,270.10</w:t>
            </w:r>
          </w:p>
        </w:tc>
      </w:tr>
      <w:tr w:rsidR="00EB5490">
        <w:trPr>
          <w:trHeight w:val="1514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i/>
                <w:sz w:val="10"/>
              </w:rPr>
              <w:lastRenderedPageBreak/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2,270.10</w:t>
            </w:r>
          </w:p>
        </w:tc>
      </w:tr>
      <w:tr w:rsidR="00EB5490">
        <w:trPr>
          <w:trHeight w:val="353"/>
        </w:trPr>
        <w:tc>
          <w:tcPr>
            <w:tcW w:w="3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2,270.10</w:t>
            </w:r>
          </w:p>
        </w:tc>
      </w:tr>
      <w:tr w:rsidR="00EB5490">
        <w:trPr>
          <w:trHeight w:val="3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4,843.20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2,104.10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2,270.10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Другие вопросы в области национальной экономики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right="19"/>
              <w:jc w:val="right"/>
            </w:pPr>
            <w:r>
              <w:rPr>
                <w:rFonts w:ascii="Arial" w:eastAsia="Arial" w:hAnsi="Arial" w:cs="Arial"/>
                <w:i/>
                <w:sz w:val="11"/>
              </w:rPr>
              <w:t>0.00</w:t>
            </w:r>
          </w:p>
        </w:tc>
      </w:tr>
      <w:tr w:rsidR="00EB5490">
        <w:trPr>
          <w:trHeight w:val="39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главных распорядителей бюджетных средств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4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98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i/>
                <w:sz w:val="10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71.40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17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i/>
                <w:sz w:val="10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293.30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0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КОММУНАЛЬНОЕ ХОЗЯЙСТВО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241.50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219.90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219.90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18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i/>
                <w:sz w:val="10"/>
              </w:rPr>
              <w:t>Мероприятия в области коммунального хозяйства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219.90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9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219.90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5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219.90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71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</w:tbl>
    <w:p w:rsidR="00EB5490" w:rsidRDefault="00EB5490">
      <w:pPr>
        <w:spacing w:after="0"/>
        <w:ind w:left="-1440" w:right="1390"/>
      </w:pPr>
    </w:p>
    <w:tbl>
      <w:tblPr>
        <w:tblStyle w:val="TableGrid"/>
        <w:tblW w:w="7726" w:type="dxa"/>
        <w:tblInd w:w="245" w:type="dxa"/>
        <w:tblCellMar>
          <w:top w:w="26" w:type="dxa"/>
          <w:left w:w="19" w:type="dxa"/>
          <w:bottom w:w="2" w:type="dxa"/>
          <w:right w:w="21" w:type="dxa"/>
        </w:tblCellMar>
        <w:tblLook w:val="04A0" w:firstRow="1" w:lastRow="0" w:firstColumn="1" w:lastColumn="0" w:noHBand="0" w:noVBand="1"/>
      </w:tblPr>
      <w:tblGrid>
        <w:gridCol w:w="3369"/>
        <w:gridCol w:w="286"/>
        <w:gridCol w:w="286"/>
        <w:gridCol w:w="322"/>
        <w:gridCol w:w="233"/>
        <w:gridCol w:w="233"/>
        <w:gridCol w:w="516"/>
        <w:gridCol w:w="259"/>
        <w:gridCol w:w="758"/>
        <w:gridCol w:w="732"/>
        <w:gridCol w:w="732"/>
      </w:tblGrid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21.60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1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БЛАГОУСТРОЙСТВО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8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44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Уличное освещение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7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1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Прочие мероприятия по благоустройству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55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33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51.80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</w:tr>
      <w:tr w:rsidR="00EB5490">
        <w:trPr>
          <w:trHeight w:val="1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СОЦИАЛЬНАЯ ПОЛИТИКА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1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Пенсионное обеспечение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31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47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lastRenderedPageBreak/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18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i/>
                <w:sz w:val="10"/>
              </w:rPr>
              <w:t>Социальное обеспечение и иные выплаты населению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31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6"/>
            </w:pPr>
            <w:r>
              <w:rPr>
                <w:rFonts w:ascii="Arial" w:eastAsia="Arial" w:hAnsi="Arial" w:cs="Arial"/>
                <w:b/>
                <w:sz w:val="10"/>
              </w:rPr>
              <w:t xml:space="preserve">Доплаты к пенсиям муниципальных служащих Республики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Мордовия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300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19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310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83.00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10.00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after="4"/>
            </w:pPr>
            <w:r>
              <w:rPr>
                <w:rFonts w:ascii="Arial" w:eastAsia="Arial" w:hAnsi="Arial" w:cs="Arial"/>
                <w:i/>
                <w:sz w:val="10"/>
              </w:rPr>
              <w:t xml:space="preserve">ОБСЛУЖИВАНИЕ ГОСУДАРСТВЕННОГО (МУНИЦИПАЛЬНОГО </w:t>
            </w:r>
          </w:p>
          <w:p w:rsidR="00EB5490" w:rsidRDefault="0064384B">
            <w:r>
              <w:rPr>
                <w:rFonts w:ascii="Arial" w:eastAsia="Arial" w:hAnsi="Arial" w:cs="Arial"/>
                <w:i/>
                <w:sz w:val="10"/>
              </w:rPr>
              <w:t>ДОЛГА)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2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39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Процентные платежи по муниципальному долгу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2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Обслуживание государственного (муниципального) долга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700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Обслуживание муниципального долга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01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2"/>
            </w:pPr>
            <w:r>
              <w:rPr>
                <w:rFonts w:ascii="Arial" w:eastAsia="Arial" w:hAnsi="Arial" w:cs="Arial"/>
                <w:b/>
                <w:sz w:val="11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730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1.00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4.70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4.70</w:t>
            </w:r>
          </w:p>
        </w:tc>
      </w:tr>
      <w:tr w:rsidR="00EB5490">
        <w:trPr>
          <w:trHeight w:val="39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spacing w:line="272" w:lineRule="auto"/>
            </w:pPr>
            <w:r>
              <w:rPr>
                <w:rFonts w:ascii="Arial" w:eastAsia="Arial" w:hAnsi="Arial" w:cs="Arial"/>
                <w:b/>
                <w:sz w:val="10"/>
              </w:rPr>
              <w:t>Непрограммные расходы главных распорядителей бюджетных средств Мордовско-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4.70</w:t>
            </w:r>
          </w:p>
        </w:tc>
      </w:tr>
      <w:tr w:rsidR="00EB5490">
        <w:trPr>
          <w:trHeight w:val="5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МордовскоПишлинского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b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4.70</w:t>
            </w:r>
          </w:p>
        </w:tc>
      </w:tr>
      <w:tr w:rsidR="00EB5490">
        <w:trPr>
          <w:trHeight w:val="14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r>
              <w:rPr>
                <w:rFonts w:ascii="Arial" w:eastAsia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0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5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4"/>
            </w:pPr>
            <w:r>
              <w:rPr>
                <w:rFonts w:ascii="Arial" w:eastAsia="Arial" w:hAnsi="Arial" w:cs="Arial"/>
                <w:b/>
                <w:i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6"/>
            </w:pPr>
            <w:r>
              <w:rPr>
                <w:rFonts w:ascii="Arial" w:eastAsia="Arial" w:hAnsi="Arial" w:cs="Arial"/>
                <w:b/>
                <w:sz w:val="11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EB5490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4.70</w:t>
            </w:r>
          </w:p>
        </w:tc>
      </w:tr>
      <w:tr w:rsidR="00EB5490">
        <w:trPr>
          <w:trHeight w:val="17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Резервные средства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0"/>
            </w:pPr>
            <w:r>
              <w:rPr>
                <w:rFonts w:ascii="Arial" w:eastAsia="Arial" w:hAnsi="Arial" w:cs="Arial"/>
                <w:b/>
                <w:sz w:val="11"/>
              </w:rPr>
              <w:t>99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79"/>
            </w:pPr>
            <w:r>
              <w:rPr>
                <w:rFonts w:ascii="Arial" w:eastAsia="Arial" w:hAnsi="Arial" w:cs="Arial"/>
                <w:sz w:val="11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65"/>
            </w:pP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34"/>
              <w:jc w:val="both"/>
            </w:pPr>
            <w:r>
              <w:rPr>
                <w:rFonts w:ascii="Arial" w:eastAsia="Arial" w:hAnsi="Arial" w:cs="Arial"/>
                <w:sz w:val="11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86"/>
            </w:pPr>
            <w:r>
              <w:rPr>
                <w:rFonts w:ascii="Arial" w:eastAsia="Arial" w:hAnsi="Arial" w:cs="Arial"/>
                <w:b/>
                <w:sz w:val="11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ind w:left="22"/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870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sz w:val="11"/>
              </w:rPr>
              <w:t>0.00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sz w:val="11"/>
              </w:rPr>
              <w:t>4.60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Default="0064384B">
            <w:pPr>
              <w:jc w:val="right"/>
            </w:pPr>
            <w:r>
              <w:rPr>
                <w:rFonts w:ascii="Arial" w:eastAsia="Arial" w:hAnsi="Arial" w:cs="Arial"/>
                <w:sz w:val="11"/>
              </w:rPr>
              <w:t>4.70</w:t>
            </w:r>
          </w:p>
        </w:tc>
      </w:tr>
    </w:tbl>
    <w:p w:rsidR="00EB5490" w:rsidRDefault="00EB5490">
      <w:pPr>
        <w:sectPr w:rsidR="00EB5490">
          <w:pgSz w:w="12240" w:h="15840"/>
          <w:pgMar w:top="569" w:right="1440" w:bottom="1440" w:left="1440" w:header="720" w:footer="720" w:gutter="0"/>
          <w:cols w:space="720"/>
        </w:sectPr>
      </w:pPr>
    </w:p>
    <w:p w:rsidR="0064384B" w:rsidRP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  <w:r w:rsidRPr="0064384B">
        <w:rPr>
          <w:rFonts w:ascii="Arial" w:eastAsia="Arial" w:hAnsi="Arial" w:cs="Arial"/>
          <w:b/>
          <w:sz w:val="10"/>
        </w:rPr>
        <w:lastRenderedPageBreak/>
        <w:t>Приложение 5</w:t>
      </w:r>
    </w:p>
    <w:p w:rsidR="00EB5490" w:rsidRP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  <w:r w:rsidRPr="0064384B">
        <w:rPr>
          <w:rFonts w:ascii="Arial" w:eastAsia="Arial" w:hAnsi="Arial" w:cs="Arial"/>
          <w:b/>
          <w:sz w:val="10"/>
        </w:rPr>
        <w:t>к проекту решения Совета депутатов "О бюджете Мордовско-</w:t>
      </w:r>
      <w:proofErr w:type="spellStart"/>
      <w:r w:rsidRPr="0064384B">
        <w:rPr>
          <w:rFonts w:ascii="Arial" w:eastAsia="Arial" w:hAnsi="Arial" w:cs="Arial"/>
          <w:b/>
          <w:sz w:val="10"/>
        </w:rPr>
        <w:t>Пишлинского</w:t>
      </w:r>
      <w:proofErr w:type="spellEnd"/>
      <w:r w:rsidRPr="0064384B">
        <w:rPr>
          <w:rFonts w:ascii="Arial" w:eastAsia="Arial" w:hAnsi="Arial" w:cs="Arial"/>
          <w:b/>
          <w:sz w:val="10"/>
        </w:rPr>
        <w:t xml:space="preserve"> сельского поселения Рузаевского муниципального района Республики </w:t>
      </w:r>
    </w:p>
    <w:p w:rsidR="00EB5490" w:rsidRP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  <w:r w:rsidRPr="0064384B">
        <w:rPr>
          <w:rFonts w:ascii="Arial" w:eastAsia="Arial" w:hAnsi="Arial" w:cs="Arial"/>
          <w:b/>
          <w:sz w:val="10"/>
        </w:rPr>
        <w:t xml:space="preserve">Мордовия                                                                                                                                                                       на 2023 и на плановый период 2024 и 2025 гг." от </w:t>
      </w:r>
    </w:p>
    <w:p w:rsidR="00EB5490" w:rsidRP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  <w:r w:rsidRPr="0064384B">
        <w:rPr>
          <w:rFonts w:ascii="Arial" w:eastAsia="Arial" w:hAnsi="Arial" w:cs="Arial"/>
          <w:b/>
          <w:sz w:val="10"/>
        </w:rPr>
        <w:t>29.12.2022г. №23/81</w:t>
      </w:r>
    </w:p>
    <w:p w:rsidR="00EB5490" w:rsidRP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  <w:r w:rsidRPr="0064384B">
        <w:rPr>
          <w:rFonts w:ascii="Arial" w:eastAsia="Arial" w:hAnsi="Arial" w:cs="Arial"/>
          <w:b/>
          <w:sz w:val="10"/>
        </w:rPr>
        <w:t xml:space="preserve"> </w:t>
      </w:r>
    </w:p>
    <w:p w:rsidR="00EB5490" w:rsidRP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  <w:r w:rsidRPr="0064384B">
        <w:rPr>
          <w:rFonts w:ascii="Arial" w:eastAsia="Arial" w:hAnsi="Arial" w:cs="Arial"/>
          <w:b/>
          <w:sz w:val="10"/>
        </w:rPr>
        <w:t xml:space="preserve">РАСПРЕДЕЛЕНИЕ </w:t>
      </w:r>
    </w:p>
    <w:p w:rsidR="00EB5490" w:rsidRP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  <w:r w:rsidRPr="0064384B">
        <w:rPr>
          <w:rFonts w:ascii="Arial" w:eastAsia="Arial" w:hAnsi="Arial" w:cs="Arial"/>
          <w:b/>
          <w:sz w:val="10"/>
        </w:rPr>
        <w:t xml:space="preserve">БЮДЖЕТНЫХ АССИГНОВАНИЙ БЮДЖЕТА МОРДОВСКО-ПИШЛИНСКОГО СЕЛЬСКОГО ПОСЕЛЕНИЯ РУЗАЕВСКОГО </w:t>
      </w:r>
    </w:p>
    <w:p w:rsidR="00EB5490" w:rsidRP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  <w:r w:rsidRPr="0064384B">
        <w:rPr>
          <w:rFonts w:ascii="Arial" w:eastAsia="Arial" w:hAnsi="Arial" w:cs="Arial"/>
          <w:b/>
          <w:sz w:val="10"/>
        </w:rPr>
        <w:t>МУНИЦИПАЛЬНОГО РАЙОНА РЕСПУБЛИКИ МОРДОВИЯ</w:t>
      </w:r>
    </w:p>
    <w:p w:rsidR="00EB5490" w:rsidRP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  <w:r w:rsidRPr="0064384B">
        <w:rPr>
          <w:rFonts w:ascii="Arial" w:eastAsia="Arial" w:hAnsi="Arial" w:cs="Arial"/>
          <w:b/>
          <w:sz w:val="10"/>
        </w:rPr>
        <w:t xml:space="preserve"> ПО ЦЕЛЕВЫМ СТАТЬЯМ (МУНИЦИПАЛЬНЫМ ПРОГРАММАМ И НЕПРОГРАММНЫМ НАПРАВЛЕНИЯМ </w:t>
      </w:r>
    </w:p>
    <w:p w:rsidR="00EB5490" w:rsidRP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  <w:r w:rsidRPr="0064384B">
        <w:rPr>
          <w:rFonts w:ascii="Arial" w:eastAsia="Arial" w:hAnsi="Arial" w:cs="Arial"/>
          <w:b/>
          <w:sz w:val="10"/>
        </w:rPr>
        <w:t xml:space="preserve">ДЕЯТЕЛЬНОСТИ), ГРУППАМ (ГРУППАМ И ПОДГРУППАМ) </w:t>
      </w:r>
    </w:p>
    <w:p w:rsidR="00EB5490" w:rsidRP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  <w:r w:rsidRPr="0064384B">
        <w:rPr>
          <w:rFonts w:ascii="Arial" w:eastAsia="Arial" w:hAnsi="Arial" w:cs="Arial"/>
          <w:b/>
          <w:sz w:val="10"/>
        </w:rPr>
        <w:t xml:space="preserve">ВИДОВ РАСХОДОВ КЛАССИФИКАЦИИ РАСХОДОВ БЮДЖЕТОВ, А ТАКЖЕ ПО РАЗДЕЛАМ И ПОДРАЗДЕЛАМ КЛАССИФИКАЦИИ РАСХОДОВ БЮДЖЕТОВ НА 2023 ГОД </w:t>
      </w:r>
      <w:proofErr w:type="gramStart"/>
      <w:r w:rsidRPr="0064384B">
        <w:rPr>
          <w:rFonts w:ascii="Arial" w:eastAsia="Arial" w:hAnsi="Arial" w:cs="Arial"/>
          <w:b/>
          <w:sz w:val="10"/>
        </w:rPr>
        <w:t>И  НА</w:t>
      </w:r>
      <w:proofErr w:type="gramEnd"/>
      <w:r w:rsidRPr="0064384B">
        <w:rPr>
          <w:rFonts w:ascii="Arial" w:eastAsia="Arial" w:hAnsi="Arial" w:cs="Arial"/>
          <w:b/>
          <w:sz w:val="10"/>
        </w:rPr>
        <w:t xml:space="preserve"> ПЛАНОВЫЙ ПЕРИОД 2024 И 2025 ГГ.</w:t>
      </w:r>
    </w:p>
    <w:tbl>
      <w:tblPr>
        <w:tblStyle w:val="TableGrid"/>
        <w:tblW w:w="8074" w:type="dxa"/>
        <w:tblInd w:w="-302" w:type="dxa"/>
        <w:tblCellMar>
          <w:top w:w="9" w:type="dxa"/>
          <w:left w:w="22" w:type="dxa"/>
          <w:right w:w="21" w:type="dxa"/>
        </w:tblCellMar>
        <w:tblLook w:val="04A0" w:firstRow="1" w:lastRow="0" w:firstColumn="1" w:lastColumn="0" w:noHBand="0" w:noVBand="1"/>
      </w:tblPr>
      <w:tblGrid>
        <w:gridCol w:w="3372"/>
        <w:gridCol w:w="323"/>
        <w:gridCol w:w="233"/>
        <w:gridCol w:w="233"/>
        <w:gridCol w:w="516"/>
        <w:gridCol w:w="259"/>
        <w:gridCol w:w="286"/>
        <w:gridCol w:w="286"/>
        <w:gridCol w:w="410"/>
        <w:gridCol w:w="829"/>
        <w:gridCol w:w="677"/>
        <w:gridCol w:w="650"/>
      </w:tblGrid>
      <w:tr w:rsidR="00EB5490" w:rsidRPr="0064384B" w:rsidTr="0064384B">
        <w:trPr>
          <w:trHeight w:val="598"/>
        </w:trPr>
        <w:tc>
          <w:tcPr>
            <w:tcW w:w="33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Наименование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ЦСР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ВР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Рз</w:t>
            </w:r>
            <w:proofErr w:type="spellEnd"/>
          </w:p>
        </w:tc>
        <w:tc>
          <w:tcPr>
            <w:tcW w:w="2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ПРз</w:t>
            </w:r>
            <w:proofErr w:type="spellEnd"/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Адм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Расходы (тыс. руб.)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2023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Расходы (тыс. руб.)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2024 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Расходы (тыс. руб.)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2025 год</w:t>
            </w:r>
          </w:p>
        </w:tc>
      </w:tr>
      <w:tr w:rsidR="00EB5490" w:rsidRPr="0064384B" w:rsidTr="0064384B">
        <w:trPr>
          <w:trHeight w:val="1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3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13</w:t>
            </w:r>
          </w:p>
        </w:tc>
      </w:tr>
      <w:tr w:rsidR="00EB5490" w:rsidRPr="0064384B" w:rsidTr="0064384B">
        <w:trPr>
          <w:trHeight w:val="1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ВСЕГО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6,425.20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2,677.10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2,854.90</w:t>
            </w:r>
          </w:p>
        </w:tc>
      </w:tr>
      <w:tr w:rsidR="00EB5490" w:rsidRPr="0064384B" w:rsidTr="0064384B"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6,425.20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2,677.10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2,854.90</w:t>
            </w:r>
          </w:p>
        </w:tc>
      </w:tr>
      <w:tr w:rsidR="00EB5490" w:rsidRPr="0064384B" w:rsidTr="0064384B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Обеспечение деятельности администрации Мордовско-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1,016.50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447.90</w:t>
            </w:r>
          </w:p>
        </w:tc>
      </w:tr>
      <w:tr w:rsidR="00EB5490" w:rsidRPr="0064384B" w:rsidTr="0064384B">
        <w:trPr>
          <w:trHeight w:val="27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Обеспечение деятельности администрации Мордовско-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318.60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</w:tr>
      <w:tr w:rsidR="00EB5490" w:rsidRPr="0064384B" w:rsidTr="0064384B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Расходы на выплаты по оплате труда Глава сельского поселения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127.30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</w:tr>
      <w:tr w:rsidR="00EB5490" w:rsidRPr="0064384B" w:rsidTr="0064384B">
        <w:trPr>
          <w:trHeight w:val="7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127.30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</w:tr>
      <w:tr w:rsidR="00EB5490" w:rsidRPr="0064384B" w:rsidTr="0064384B"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127.30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</w:tr>
      <w:tr w:rsidR="00EB5490" w:rsidRPr="0064384B" w:rsidTr="0064384B">
        <w:trPr>
          <w:trHeight w:val="1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127.30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</w:tr>
      <w:tr w:rsidR="00EB5490" w:rsidRPr="0064384B" w:rsidTr="0064384B">
        <w:trPr>
          <w:trHeight w:val="5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Федерации, местных администраций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127.30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</w:tr>
      <w:tr w:rsidR="00EB5490" w:rsidRPr="0064384B" w:rsidTr="0064384B"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127.30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195.30</w:t>
            </w:r>
          </w:p>
        </w:tc>
      </w:tr>
      <w:tr w:rsidR="00EB5490" w:rsidRPr="0064384B" w:rsidTr="0064384B">
        <w:trPr>
          <w:trHeight w:val="3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Расходы на выплаты по оплате труда Глава сельского поселения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191.30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rPr>
          <w:trHeight w:val="70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191.30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rPr>
          <w:trHeight w:val="1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Общегосударственный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191.30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rPr>
          <w:trHeight w:val="5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Федерации, местных администраций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191.30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191.30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посекления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Рузаевского муниципального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697.90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245.20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252.60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43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в рамках обеспечения деятельности администрации 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МордовскоПишлинского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посекления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Рузаевского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697.90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245.20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252.60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227.40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199.80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5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227.40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199.80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4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227.40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199.80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227.40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199.80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5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Федерации, местных администраций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227.40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199.80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227.40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192.40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199.80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5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216.20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5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Иные расходы на выплаты персоналу государственных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5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Федерации, местных администраций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7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159.70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Иные закупки 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товаро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159.70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Общегосударственный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159.70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5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Федерации, местных администраций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159.70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159.70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52.00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бюджетные ассигнования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56.00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Уплата иных платежей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850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Общегосударственный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850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43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850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41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850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254.00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5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254.00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1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Иные расходы на выплаты персоналу государственных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254.00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254.00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5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Федерации, местных администраций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254.00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44205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254.00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1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Осуществление государственных полномочий 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Республики Мордовия по определению перечня должностных лиц, уполномоченных составлять протоколы об административных 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proofErr w:type="spellStart"/>
            <w:proofErr w:type="gramStart"/>
            <w:r w:rsidRPr="0064384B">
              <w:rPr>
                <w:rFonts w:ascii="Arial" w:eastAsia="Arial" w:hAnsi="Arial" w:cs="Arial"/>
                <w:b/>
                <w:sz w:val="10"/>
              </w:rPr>
              <w:t>правонарушениях,предусмотренных</w:t>
            </w:r>
            <w:proofErr w:type="spellEnd"/>
            <w:proofErr w:type="gram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Законом Республики Мордовия от 15 июня 2015 года №38-3 "Об 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административной ответственности </w:t>
            </w:r>
            <w:proofErr w:type="gramStart"/>
            <w:r w:rsidRPr="0064384B">
              <w:rPr>
                <w:rFonts w:ascii="Arial" w:eastAsia="Arial" w:hAnsi="Arial" w:cs="Arial"/>
                <w:b/>
                <w:sz w:val="10"/>
              </w:rPr>
              <w:t>на  территории</w:t>
            </w:r>
            <w:proofErr w:type="gram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Мордовия"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Общегосударственный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5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Федерации, местных администраций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43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65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77150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0.30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5,408.70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2,236.60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2,407.00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5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Непрограммные 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расходыв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рамках обеспечения деятельности администрации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5,408.70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2,236.60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2,407.00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70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Рузаевского муниципального района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5,408.70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2,236.60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2,407.00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Социальное обеспечение и иные выплаты населению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Доплаты к пенсиям муниципальных служащих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300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Публичные нормативные социальные выплаты гражданам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310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СОЦИАЛЬНАЯ ПОЛИТИКА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310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Пенсионное обеспечение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310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310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83.00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Резервный фонд администрации Мордовско-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бюджетные ассигнования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Резервные средства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870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870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Резервные фонды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870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870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2.50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Процентные платежи по муниципальному долгу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Обслуживание государственного (муниципального) долга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Обслуживание муниципального долга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730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ОБСЛУЖИВАНИЕ ГОСУДАРСТВЕННОГО 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(МУНИЦИПАЛЬНОГО) ДОЛГА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730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730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41240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730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Мероприятия в области жилищно-коммунального хозяйства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219.90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219.90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219.90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ЖИЛИЩНО-КОММУНАЛЬНОЕ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219.90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219.90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43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42020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934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219.90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42200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Прочие мероприятия по благоустройству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3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3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1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ЖИЛИЩНО-КОММУНАЛЬНОЕ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Благоустройство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30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поселения Рузаевского муниципального района 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Прочие мероприятия по благоустройству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2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3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1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ЖИЛИЩНО-КОММУНАЛЬНОЕ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1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Благоустройство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поселения Рузаевского муниципального района </w:t>
            </w:r>
          </w:p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43040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91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  <w:left w:w="19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ЖИЛИЩНО-КОММУНАЛЬНОЕ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lastRenderedPageBreak/>
              <w:t>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21.60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982"/>
        </w:trPr>
        <w:tc>
          <w:tcPr>
            <w:tcW w:w="33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2270.10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законодательством Российской 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ФедерацииЗакупка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товаров, работ и услуг для обеспечения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2270.10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2270.10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Национальная экономика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2,270.10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1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Дорожное хозяйство (дорожные фонды)Администрация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2270.10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4,843.20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2104.10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2270.10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6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ЖИЛИЩНО-КОММУНАЛЬНОЕ ХОЗЯЙСТВО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Благоустройство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934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432"/>
        </w:trPr>
        <w:tc>
          <w:tcPr>
            <w:tcW w:w="33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34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1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Национальная экономика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Другие вопросы в области национальной экономики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4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44107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71.40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Осуществление первичного воинского учета на 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территориях,где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отсутствуют военные комиссариаты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109.30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114.40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118.70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57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106.50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112.90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 xml:space="preserve">Расходы на выплаты персоналу государственных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(муниципальных) органов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106.50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112.90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0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Национальная оборона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106.50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112.90</w:t>
            </w:r>
          </w:p>
        </w:tc>
      </w:tr>
      <w:tr w:rsidR="00EB5490" w:rsidRPr="0064384B" w:rsidTr="0064384B">
        <w:tblPrEx>
          <w:tblCellMar>
            <w:top w:w="0" w:type="dxa"/>
          </w:tblCellMar>
        </w:tblPrEx>
        <w:trPr>
          <w:trHeight w:val="20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106.50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112.90</w:t>
            </w:r>
          </w:p>
        </w:tc>
      </w:tr>
      <w:tr w:rsidR="00EB5490" w:rsidRPr="0064384B" w:rsidTr="0064384B">
        <w:tblPrEx>
          <w:tblCellMar>
            <w:top w:w="2" w:type="dxa"/>
            <w:bottom w:w="7" w:type="dxa"/>
          </w:tblCellMar>
        </w:tblPrEx>
        <w:trPr>
          <w:trHeight w:val="4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120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106.50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110.30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112.90</w:t>
            </w:r>
          </w:p>
        </w:tc>
      </w:tr>
      <w:tr w:rsidR="00EB5490" w:rsidRPr="0064384B" w:rsidTr="0064384B">
        <w:tblPrEx>
          <w:tblCellMar>
            <w:top w:w="2" w:type="dxa"/>
            <w:bottom w:w="7" w:type="dxa"/>
          </w:tblCellMar>
        </w:tblPrEx>
        <w:trPr>
          <w:trHeight w:val="28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5.80</w:t>
            </w:r>
          </w:p>
        </w:tc>
      </w:tr>
      <w:tr w:rsidR="00EB5490" w:rsidRPr="0064384B" w:rsidTr="0064384B">
        <w:tblPrEx>
          <w:tblCellMar>
            <w:top w:w="2" w:type="dxa"/>
            <w:bottom w:w="7" w:type="dxa"/>
          </w:tblCellMar>
        </w:tblPrEx>
        <w:trPr>
          <w:trHeight w:val="3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5.80</w:t>
            </w:r>
          </w:p>
        </w:tc>
      </w:tr>
      <w:tr w:rsidR="00EB5490" w:rsidRPr="0064384B" w:rsidTr="0064384B">
        <w:tblPrEx>
          <w:tblCellMar>
            <w:top w:w="2" w:type="dxa"/>
            <w:bottom w:w="7" w:type="dxa"/>
          </w:tblCellMar>
        </w:tblPrEx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Национальная оборона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5.80</w:t>
            </w:r>
          </w:p>
        </w:tc>
      </w:tr>
      <w:tr w:rsidR="00EB5490" w:rsidRPr="0064384B" w:rsidTr="0064384B">
        <w:tblPrEx>
          <w:tblCellMar>
            <w:top w:w="2" w:type="dxa"/>
            <w:bottom w:w="7" w:type="dxa"/>
          </w:tblCellMar>
        </w:tblPrEx>
        <w:trPr>
          <w:trHeight w:val="26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Мобилизационная и вневойсковая подготовка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5.80</w:t>
            </w:r>
          </w:p>
        </w:tc>
      </w:tr>
      <w:tr w:rsidR="00EB5490" w:rsidRPr="0064384B" w:rsidTr="0064384B">
        <w:tblPrEx>
          <w:tblCellMar>
            <w:top w:w="2" w:type="dxa"/>
            <w:bottom w:w="7" w:type="dxa"/>
          </w:tblCellMar>
        </w:tblPrEx>
        <w:trPr>
          <w:trHeight w:val="40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Администрация Мордовско-</w:t>
            </w:r>
            <w:proofErr w:type="spellStart"/>
            <w:r w:rsidRPr="0064384B">
              <w:rPr>
                <w:rFonts w:ascii="Arial" w:eastAsia="Arial" w:hAnsi="Arial" w:cs="Arial"/>
                <w:b/>
                <w:sz w:val="10"/>
              </w:rPr>
              <w:t>Пишлинского</w:t>
            </w:r>
            <w:proofErr w:type="spellEnd"/>
            <w:r w:rsidRPr="0064384B"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 </w:t>
            </w:r>
          </w:p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Республики Мордовия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51180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2.80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4.10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5.80</w:t>
            </w:r>
          </w:p>
        </w:tc>
      </w:tr>
      <w:tr w:rsidR="00EB5490" w:rsidRPr="0064384B" w:rsidTr="0064384B">
        <w:tblPrEx>
          <w:tblCellMar>
            <w:top w:w="28" w:type="dxa"/>
            <w:left w:w="19" w:type="dxa"/>
            <w:bottom w:w="5" w:type="dxa"/>
          </w:tblCellMar>
        </w:tblPrEx>
        <w:trPr>
          <w:trHeight w:val="53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МордовскоПишлинского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4.70</w:t>
            </w:r>
          </w:p>
        </w:tc>
      </w:tr>
      <w:tr w:rsidR="00EB5490" w:rsidRPr="0064384B" w:rsidTr="0064384B">
        <w:tblPrEx>
          <w:tblCellMar>
            <w:top w:w="28" w:type="dxa"/>
            <w:left w:w="19" w:type="dxa"/>
            <w:bottom w:w="5" w:type="dxa"/>
          </w:tblCellMar>
        </w:tblPrEx>
        <w:trPr>
          <w:trHeight w:val="1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Условно утвержденные расходы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41990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800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EB5490" w:rsidP="0064384B">
            <w:pPr>
              <w:rPr>
                <w:rFonts w:ascii="Arial" w:eastAsia="Arial" w:hAnsi="Arial" w:cs="Arial"/>
                <w:b/>
                <w:sz w:val="1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4.70</w:t>
            </w:r>
          </w:p>
        </w:tc>
      </w:tr>
      <w:tr w:rsidR="00EB5490" w:rsidRPr="0064384B" w:rsidTr="0064384B">
        <w:tblPrEx>
          <w:tblCellMar>
            <w:top w:w="28" w:type="dxa"/>
            <w:left w:w="19" w:type="dxa"/>
            <w:bottom w:w="5" w:type="dxa"/>
          </w:tblCellMar>
        </w:tblPrEx>
        <w:trPr>
          <w:trHeight w:val="1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Резервные средства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89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1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41900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870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99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>
              <w:rPr>
                <w:rFonts w:ascii="Arial" w:eastAsia="Arial" w:hAnsi="Arial" w:cs="Arial"/>
                <w:b/>
                <w:sz w:val="10"/>
              </w:rPr>
              <w:t>917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0.00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4.60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90" w:rsidRPr="0064384B" w:rsidRDefault="0064384B" w:rsidP="0064384B">
            <w:pPr>
              <w:rPr>
                <w:rFonts w:ascii="Arial" w:eastAsia="Arial" w:hAnsi="Arial" w:cs="Arial"/>
                <w:b/>
                <w:sz w:val="10"/>
              </w:rPr>
            </w:pPr>
            <w:r w:rsidRPr="0064384B">
              <w:rPr>
                <w:rFonts w:ascii="Arial" w:eastAsia="Arial" w:hAnsi="Arial" w:cs="Arial"/>
                <w:b/>
                <w:sz w:val="10"/>
              </w:rPr>
              <w:t>4.70</w:t>
            </w:r>
          </w:p>
        </w:tc>
      </w:tr>
    </w:tbl>
    <w:p w:rsidR="0064384B" w:rsidRDefault="0064384B" w:rsidP="0064384B">
      <w:pPr>
        <w:spacing w:after="0"/>
        <w:rPr>
          <w:rFonts w:ascii="Arial" w:eastAsia="Arial" w:hAnsi="Arial" w:cs="Arial"/>
          <w:b/>
          <w:sz w:val="10"/>
        </w:rPr>
      </w:pPr>
    </w:p>
    <w:p w:rsidR="00BC3A93" w:rsidRDefault="00BC3A93" w:rsidP="0064384B">
      <w:pPr>
        <w:spacing w:after="0"/>
        <w:rPr>
          <w:rFonts w:ascii="Arial" w:eastAsia="Arial" w:hAnsi="Arial" w:cs="Arial"/>
          <w:b/>
          <w:sz w:val="10"/>
        </w:rPr>
      </w:pPr>
    </w:p>
    <w:p w:rsidR="00BC3A93" w:rsidRDefault="00BC3A93" w:rsidP="0064384B">
      <w:pPr>
        <w:spacing w:after="0"/>
        <w:rPr>
          <w:rFonts w:ascii="Arial" w:eastAsia="Arial" w:hAnsi="Arial" w:cs="Arial"/>
          <w:b/>
          <w:sz w:val="10"/>
        </w:rPr>
      </w:pPr>
    </w:p>
    <w:p w:rsidR="00BC3A93" w:rsidRDefault="00BC3A93" w:rsidP="0064384B">
      <w:pPr>
        <w:spacing w:after="0"/>
        <w:rPr>
          <w:rFonts w:ascii="Arial" w:eastAsia="Arial" w:hAnsi="Arial" w:cs="Arial"/>
          <w:b/>
          <w:sz w:val="10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                                                     </w:t>
      </w: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  <w:rPr>
          <w:rFonts w:ascii="Times New Roman" w:eastAsia="Times New Roman" w:hAnsi="Times New Roman" w:cs="Times New Roman"/>
          <w:sz w:val="19"/>
        </w:rPr>
      </w:pPr>
    </w:p>
    <w:p w:rsidR="00BC3A93" w:rsidRDefault="00BC3A93" w:rsidP="00BC3A93">
      <w:pPr>
        <w:spacing w:after="0" w:line="255" w:lineRule="auto"/>
        <w:ind w:left="4406" w:right="-11"/>
      </w:pPr>
      <w:r>
        <w:rPr>
          <w:rFonts w:ascii="Times New Roman" w:eastAsia="Times New Roman" w:hAnsi="Times New Roman" w:cs="Times New Roman"/>
          <w:sz w:val="19"/>
        </w:rPr>
        <w:t xml:space="preserve">    Приложение № 6                                                                                                  к проекту решения </w:t>
      </w:r>
    </w:p>
    <w:p w:rsidR="00BC3A93" w:rsidRDefault="00BC3A93" w:rsidP="00BC3A93">
      <w:pPr>
        <w:spacing w:after="0" w:line="255" w:lineRule="auto"/>
        <w:ind w:left="3289"/>
        <w:jc w:val="right"/>
      </w:pPr>
      <w:r>
        <w:rPr>
          <w:rFonts w:ascii="Times New Roman" w:eastAsia="Times New Roman" w:hAnsi="Times New Roman" w:cs="Times New Roman"/>
          <w:sz w:val="19"/>
        </w:rPr>
        <w:lastRenderedPageBreak/>
        <w:t>Совета депутатов "О бюджете Мордовско-</w:t>
      </w:r>
      <w:proofErr w:type="spellStart"/>
      <w:r>
        <w:rPr>
          <w:rFonts w:ascii="Times New Roman" w:eastAsia="Times New Roman" w:hAnsi="Times New Roman" w:cs="Times New Roman"/>
          <w:sz w:val="19"/>
        </w:rPr>
        <w:t>Пишлинского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сельского поселения </w:t>
      </w:r>
    </w:p>
    <w:p w:rsidR="00BC3A93" w:rsidRDefault="00BC3A93" w:rsidP="00BC3A93">
      <w:pPr>
        <w:spacing w:after="370" w:line="255" w:lineRule="auto"/>
        <w:ind w:left="4276" w:right="-11" w:firstLine="345"/>
      </w:pPr>
      <w:r>
        <w:rPr>
          <w:rFonts w:ascii="Times New Roman" w:eastAsia="Times New Roman" w:hAnsi="Times New Roman" w:cs="Times New Roman"/>
          <w:sz w:val="19"/>
        </w:rPr>
        <w:t xml:space="preserve">Рузаевского муниципального района Республики Мордовия на 2023 и на плановый период 2024 и 20254 гг." от 29.12.2022г. </w:t>
      </w:r>
    </w:p>
    <w:p w:rsidR="00BC3A93" w:rsidRDefault="00BC3A93" w:rsidP="00BC3A93">
      <w:pPr>
        <w:spacing w:after="4" w:line="269" w:lineRule="auto"/>
        <w:ind w:left="1820" w:right="291" w:hanging="10"/>
      </w:pPr>
      <w:r>
        <w:rPr>
          <w:rFonts w:ascii="Arial" w:eastAsia="Arial" w:hAnsi="Arial" w:cs="Arial"/>
          <w:b/>
          <w:sz w:val="19"/>
        </w:rPr>
        <w:t>Источники внутреннего финансирования</w:t>
      </w:r>
    </w:p>
    <w:p w:rsidR="00BC3A93" w:rsidRDefault="00BC3A93" w:rsidP="00BC3A93">
      <w:pPr>
        <w:spacing w:after="4" w:line="269" w:lineRule="auto"/>
        <w:ind w:left="-476" w:right="291" w:firstLine="461"/>
      </w:pPr>
      <w:r>
        <w:rPr>
          <w:rFonts w:ascii="Arial" w:eastAsia="Arial" w:hAnsi="Arial" w:cs="Arial"/>
          <w:b/>
          <w:sz w:val="19"/>
        </w:rPr>
        <w:t>дефицита бюджета Мордовско-</w:t>
      </w:r>
      <w:proofErr w:type="spellStart"/>
      <w:r>
        <w:rPr>
          <w:rFonts w:ascii="Arial" w:eastAsia="Arial" w:hAnsi="Arial" w:cs="Arial"/>
          <w:b/>
          <w:sz w:val="19"/>
        </w:rPr>
        <w:t>Пишлинского</w:t>
      </w:r>
      <w:proofErr w:type="spellEnd"/>
      <w:r>
        <w:rPr>
          <w:rFonts w:ascii="Arial" w:eastAsia="Arial" w:hAnsi="Arial" w:cs="Arial"/>
          <w:b/>
          <w:sz w:val="19"/>
        </w:rPr>
        <w:t xml:space="preserve"> сельского поселения Рузаевского        </w:t>
      </w:r>
      <w:r>
        <w:rPr>
          <w:rFonts w:ascii="Arial" w:eastAsia="Arial" w:hAnsi="Arial" w:cs="Arial"/>
          <w:b/>
          <w:sz w:val="19"/>
        </w:rPr>
        <w:tab/>
        <w:t>муниципального района Республики Мордовия</w:t>
      </w:r>
    </w:p>
    <w:p w:rsidR="00BC3A93" w:rsidRDefault="00BC3A93" w:rsidP="00BC3A93">
      <w:pPr>
        <w:spacing w:after="4" w:line="269" w:lineRule="auto"/>
        <w:ind w:left="1368" w:right="291" w:hanging="10"/>
      </w:pPr>
      <w:r>
        <w:rPr>
          <w:rFonts w:ascii="Arial" w:eastAsia="Arial" w:hAnsi="Arial" w:cs="Arial"/>
          <w:b/>
          <w:sz w:val="19"/>
        </w:rPr>
        <w:t xml:space="preserve">на 2023 год и на плановый </w:t>
      </w:r>
      <w:proofErr w:type="spellStart"/>
      <w:r>
        <w:rPr>
          <w:rFonts w:ascii="Arial" w:eastAsia="Arial" w:hAnsi="Arial" w:cs="Arial"/>
          <w:b/>
          <w:sz w:val="19"/>
        </w:rPr>
        <w:t>перид</w:t>
      </w:r>
      <w:proofErr w:type="spellEnd"/>
      <w:r>
        <w:rPr>
          <w:rFonts w:ascii="Arial" w:eastAsia="Arial" w:hAnsi="Arial" w:cs="Arial"/>
          <w:b/>
          <w:sz w:val="19"/>
        </w:rPr>
        <w:t xml:space="preserve"> 2024 и 2025 годы</w:t>
      </w:r>
    </w:p>
    <w:tbl>
      <w:tblPr>
        <w:tblStyle w:val="TableGrid"/>
        <w:tblW w:w="9929" w:type="dxa"/>
        <w:tblInd w:w="-497" w:type="dxa"/>
        <w:tblCellMar>
          <w:top w:w="12" w:type="dxa"/>
          <w:left w:w="26" w:type="dxa"/>
          <w:bottom w:w="14" w:type="dxa"/>
        </w:tblCellMar>
        <w:tblLook w:val="04A0" w:firstRow="1" w:lastRow="0" w:firstColumn="1" w:lastColumn="0" w:noHBand="0" w:noVBand="1"/>
      </w:tblPr>
      <w:tblGrid>
        <w:gridCol w:w="391"/>
        <w:gridCol w:w="3934"/>
        <w:gridCol w:w="2362"/>
        <w:gridCol w:w="1409"/>
        <w:gridCol w:w="950"/>
        <w:gridCol w:w="883"/>
      </w:tblGrid>
      <w:tr w:rsidR="00BC3A93" w:rsidTr="00000A24">
        <w:trPr>
          <w:trHeight w:val="1769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3A93" w:rsidRDefault="00BC3A93" w:rsidP="00000A24">
            <w:pPr>
              <w:ind w:left="106"/>
              <w:jc w:val="both"/>
            </w:pPr>
            <w:r>
              <w:rPr>
                <w:rFonts w:ascii="Arial" w:eastAsia="Arial" w:hAnsi="Arial" w:cs="Arial"/>
                <w:b/>
                <w:sz w:val="12"/>
              </w:rPr>
              <w:t>№</w:t>
            </w:r>
          </w:p>
        </w:tc>
        <w:tc>
          <w:tcPr>
            <w:tcW w:w="39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A93" w:rsidRDefault="00BC3A93" w:rsidP="00000A24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Наименование показателя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A93" w:rsidRDefault="00BC3A93" w:rsidP="00000A24">
            <w:pPr>
              <w:spacing w:after="8"/>
              <w:ind w:left="58"/>
            </w:pPr>
            <w:r>
              <w:rPr>
                <w:rFonts w:ascii="Arial" w:eastAsia="Arial" w:hAnsi="Arial" w:cs="Arial"/>
                <w:b/>
                <w:sz w:val="12"/>
              </w:rPr>
              <w:t xml:space="preserve">Код источника финансирования по </w:t>
            </w:r>
          </w:p>
          <w:p w:rsidR="00BC3A93" w:rsidRDefault="00BC3A93" w:rsidP="00000A24">
            <w:pPr>
              <w:ind w:right="2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КИВФ,КИВнФ</w:t>
            </w:r>
            <w:proofErr w:type="spellEnd"/>
          </w:p>
        </w:tc>
        <w:tc>
          <w:tcPr>
            <w:tcW w:w="1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3A93" w:rsidRDefault="00BC3A93" w:rsidP="00000A24">
            <w:pPr>
              <w:ind w:left="57" w:right="42" w:hanging="38"/>
              <w:jc w:val="both"/>
            </w:pPr>
            <w:r>
              <w:rPr>
                <w:rFonts w:ascii="Arial" w:eastAsia="Arial" w:hAnsi="Arial" w:cs="Arial"/>
                <w:b/>
                <w:sz w:val="12"/>
              </w:rPr>
              <w:t xml:space="preserve">Утверждено бюджету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сельскго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поселения на 2023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3A93" w:rsidRDefault="00BC3A93" w:rsidP="00000A24">
            <w:pPr>
              <w:spacing w:line="273" w:lineRule="auto"/>
              <w:ind w:left="9" w:hanging="9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Утверждено бюджету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сельскго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:rsidR="00BC3A93" w:rsidRDefault="00BC3A93" w:rsidP="00000A24">
            <w:pPr>
              <w:spacing w:after="8"/>
              <w:ind w:left="31"/>
              <w:jc w:val="both"/>
            </w:pPr>
            <w:r>
              <w:rPr>
                <w:rFonts w:ascii="Arial" w:eastAsia="Arial" w:hAnsi="Arial" w:cs="Arial"/>
                <w:b/>
                <w:sz w:val="12"/>
              </w:rPr>
              <w:t xml:space="preserve">поселения на </w:t>
            </w:r>
          </w:p>
          <w:p w:rsidR="00BC3A93" w:rsidRDefault="00BC3A93" w:rsidP="00000A24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2024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3A93" w:rsidRDefault="00BC3A93" w:rsidP="00000A24">
            <w:pPr>
              <w:spacing w:line="273" w:lineRule="auto"/>
              <w:ind w:left="9" w:hanging="9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Утверждено бюджету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сельскго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  <w:p w:rsidR="00BC3A93" w:rsidRDefault="00BC3A93" w:rsidP="00000A24">
            <w:pPr>
              <w:spacing w:after="8"/>
              <w:ind w:left="89"/>
            </w:pPr>
            <w:r>
              <w:rPr>
                <w:rFonts w:ascii="Arial" w:eastAsia="Arial" w:hAnsi="Arial" w:cs="Arial"/>
                <w:b/>
                <w:sz w:val="12"/>
              </w:rPr>
              <w:t xml:space="preserve">поселения </w:t>
            </w:r>
          </w:p>
          <w:p w:rsidR="00BC3A93" w:rsidRDefault="00BC3A93" w:rsidP="00000A24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на 2025</w:t>
            </w:r>
          </w:p>
        </w:tc>
      </w:tr>
      <w:tr w:rsidR="00BC3A93" w:rsidTr="00000A24">
        <w:trPr>
          <w:trHeight w:val="336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pPr>
              <w:spacing w:after="13"/>
              <w:ind w:left="2"/>
              <w:jc w:val="both"/>
            </w:pPr>
            <w:r>
              <w:rPr>
                <w:rFonts w:ascii="Arial" w:eastAsia="Arial" w:hAnsi="Arial" w:cs="Arial"/>
                <w:sz w:val="12"/>
              </w:rPr>
              <w:t xml:space="preserve">ИСТОЧНИКИ ВНУТРЕННЕГО ФИНАНСИРОВАНИЯ ДЕФИЦИТОВ  </w:t>
            </w:r>
          </w:p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БЮДЖЕТОВ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000 01  00  00  00  00  0000  000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-3.40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-4.50</w:t>
            </w:r>
          </w:p>
        </w:tc>
      </w:tr>
      <w:tr w:rsidR="00BC3A93" w:rsidTr="00000A24">
        <w:trPr>
          <w:trHeight w:val="336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pPr>
              <w:spacing w:after="13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Бюджетные кредиты от других бюджетов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бюджетной  системы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Российской Федерации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000 01  03  00  00  00  0000  000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-3.40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-4.50</w:t>
            </w:r>
          </w:p>
        </w:tc>
      </w:tr>
      <w:tr w:rsidR="00BC3A93" w:rsidTr="00000A24">
        <w:trPr>
          <w:trHeight w:val="504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pPr>
              <w:spacing w:line="281" w:lineRule="auto"/>
              <w:ind w:left="2"/>
              <w:jc w:val="both"/>
            </w:pPr>
            <w:r>
              <w:rPr>
                <w:rFonts w:ascii="Arial" w:eastAsia="Arial" w:hAnsi="Arial" w:cs="Arial"/>
                <w:sz w:val="12"/>
              </w:rPr>
              <w:t xml:space="preserve">Погашение бюджетных кредитов, полученных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от  других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бюджетов бюджетной системы Российской  Федерации в валюте </w:t>
            </w:r>
          </w:p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Российской Федерации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000 01  03  00  00  00  0000  800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-3.40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-4.50</w:t>
            </w:r>
          </w:p>
        </w:tc>
      </w:tr>
      <w:tr w:rsidR="00BC3A93" w:rsidTr="00000A24">
        <w:trPr>
          <w:trHeight w:val="504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pPr>
              <w:spacing w:line="281" w:lineRule="auto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Погашение бюджетами поселений кредитов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от  других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бюджетов бюджетной системы Российской  Федерации в валюте </w:t>
            </w:r>
          </w:p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Российской Федерации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000 01  03  00  00  10  0000  810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-3.40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-4.50</w:t>
            </w:r>
          </w:p>
        </w:tc>
      </w:tr>
      <w:tr w:rsidR="00BC3A93" w:rsidTr="00000A24">
        <w:trPr>
          <w:trHeight w:val="336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000 01  05  00  00  00  0000  000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2,842.10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0.00</w:t>
            </w:r>
          </w:p>
        </w:tc>
      </w:tr>
      <w:tr w:rsidR="00BC3A93" w:rsidTr="00000A24">
        <w:trPr>
          <w:trHeight w:val="16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10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Увеличение остатков средств бюджетов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000 01  05  00  00  00  0000  500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-3,585.40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-2,680.50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-2,859.40</w:t>
            </w:r>
          </w:p>
        </w:tc>
      </w:tr>
      <w:tr w:rsidR="00BC3A93" w:rsidTr="00000A24">
        <w:trPr>
          <w:trHeight w:val="16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Уменьшение остатков средств бюджетов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000 01  05  00  00  00  0000  600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6,427.50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2,680.50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2,859.40</w:t>
            </w:r>
          </w:p>
        </w:tc>
      </w:tr>
      <w:tr w:rsidR="00BC3A93" w:rsidTr="00000A24">
        <w:trPr>
          <w:trHeight w:val="16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12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Увеличение прочих остатков денежных средств  бюджетов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000 01  05  02  01  00  0000  510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-3,585.40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-2,680.50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-2,859.40</w:t>
            </w:r>
          </w:p>
        </w:tc>
      </w:tr>
      <w:tr w:rsidR="00BC3A93" w:rsidTr="00000A24">
        <w:trPr>
          <w:trHeight w:val="336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13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000 01  05  02  01  10  0000  510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-3,585.40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-2,680.50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-2,859.40</w:t>
            </w:r>
          </w:p>
        </w:tc>
      </w:tr>
      <w:tr w:rsidR="00BC3A93" w:rsidTr="00000A24">
        <w:trPr>
          <w:trHeight w:val="16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14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Уменьшение прочих остатков денежных средств  бюджетов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000 01  05  02  01  00  0000  610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6,427.50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2,680.50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2,859.40</w:t>
            </w:r>
          </w:p>
        </w:tc>
      </w:tr>
      <w:tr w:rsidR="00BC3A93" w:rsidTr="00000A24">
        <w:trPr>
          <w:trHeight w:val="336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15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000 01  05  02  01  10  0000  610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6,427.50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2,680.50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2,859.40</w:t>
            </w:r>
          </w:p>
        </w:tc>
      </w:tr>
      <w:tr w:rsidR="00BC3A93" w:rsidTr="00000A24">
        <w:trPr>
          <w:trHeight w:val="16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16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Итого внутренних оборотов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000 57  00  00  00  00  0000  000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/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/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/>
        </w:tc>
      </w:tr>
      <w:tr w:rsidR="00BC3A93" w:rsidTr="00000A24">
        <w:trPr>
          <w:trHeight w:val="175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3A93" w:rsidRDefault="00BC3A93" w:rsidP="00000A24">
            <w:pPr>
              <w:ind w:right="22"/>
              <w:jc w:val="right"/>
            </w:pPr>
            <w:r>
              <w:rPr>
                <w:rFonts w:ascii="Arial" w:eastAsia="Arial" w:hAnsi="Arial" w:cs="Arial"/>
                <w:sz w:val="12"/>
              </w:rPr>
              <w:t>17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3A93" w:rsidRDefault="00BC3A93" w:rsidP="00000A24">
            <w:pPr>
              <w:ind w:left="2"/>
            </w:pPr>
            <w:r>
              <w:rPr>
                <w:rFonts w:ascii="Arial" w:eastAsia="Arial" w:hAnsi="Arial" w:cs="Arial"/>
                <w:sz w:val="12"/>
              </w:rPr>
              <w:t>уменьшение внутренних заимствований (КОСГУ 810)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3A93" w:rsidRDefault="00BC3A93" w:rsidP="00000A24">
            <w:r>
              <w:rPr>
                <w:rFonts w:ascii="Arial" w:eastAsia="Arial" w:hAnsi="Arial" w:cs="Arial"/>
                <w:sz w:val="12"/>
              </w:rPr>
              <w:t>000 57  00  00  00  00  0000  810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3A93" w:rsidRDefault="00BC3A93" w:rsidP="00000A24"/>
        </w:tc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3A93" w:rsidRDefault="00BC3A93" w:rsidP="00000A24"/>
        </w:tc>
        <w:tc>
          <w:tcPr>
            <w:tcW w:w="8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3A93" w:rsidRDefault="00BC3A93" w:rsidP="00000A24"/>
        </w:tc>
      </w:tr>
    </w:tbl>
    <w:p w:rsidR="00BC3A93" w:rsidRDefault="00BC3A93" w:rsidP="00BC3A93">
      <w:pPr>
        <w:spacing w:after="0"/>
        <w:rPr>
          <w:rFonts w:ascii="Arial" w:eastAsia="Arial" w:hAnsi="Arial" w:cs="Arial"/>
          <w:b/>
          <w:sz w:val="10"/>
        </w:rPr>
      </w:pPr>
    </w:p>
    <w:sectPr w:rsidR="00BC3A93">
      <w:pgSz w:w="15840" w:h="12240" w:orient="landscape"/>
      <w:pgMar w:top="116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90"/>
    <w:rsid w:val="005B1352"/>
    <w:rsid w:val="0064384B"/>
    <w:rsid w:val="00BC3A93"/>
    <w:rsid w:val="00BD17FD"/>
    <w:rsid w:val="00E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4F79"/>
  <w15:docId w15:val="{072A73D1-41D4-487A-8D07-BFF2ADAA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5B135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7812</Words>
  <Characters>44531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8bf76cb0b140e8e60906022d6a9a6416bebfd74ab66d0e12966daa320d3215f9.xls</vt:lpstr>
    </vt:vector>
  </TitlesOfParts>
  <Company/>
  <LinksUpToDate>false</LinksUpToDate>
  <CharactersWithSpaces>52239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8bf76cb0b140e8e60906022d6a9a6416bebfd74ab66d0e12966daa320d3215f9.xls</dc:title>
  <dc:subject/>
  <dc:creator>Work3</dc:creator>
  <cp:keywords/>
  <cp:lastModifiedBy>glava</cp:lastModifiedBy>
  <cp:revision>2</cp:revision>
  <dcterms:created xsi:type="dcterms:W3CDTF">2023-08-25T06:15:00Z</dcterms:created>
  <dcterms:modified xsi:type="dcterms:W3CDTF">2023-08-25T06:15:00Z</dcterms:modified>
</cp:coreProperties>
</file>